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43" w:rsidRDefault="00946343"/>
    <w:p w:rsidR="00EE0657" w:rsidRPr="00B40ED4" w:rsidRDefault="00EE0657" w:rsidP="00EE0657">
      <w:pPr>
        <w:widowControl w:val="0"/>
        <w:autoSpaceDE w:val="0"/>
        <w:autoSpaceDN w:val="0"/>
        <w:adjustRightInd w:val="0"/>
        <w:spacing w:after="0" w:line="225" w:lineRule="exact"/>
        <w:ind w:right="116"/>
        <w:rPr>
          <w:rFonts w:ascii="Times New Roman" w:hAnsi="Times New Roman" w:cs="Times New Roman"/>
          <w:sz w:val="24"/>
          <w:szCs w:val="24"/>
        </w:rPr>
      </w:pPr>
      <w:r w:rsidRPr="00B40ED4">
        <w:rPr>
          <w:rFonts w:ascii="Arial" w:hAnsi="Arial" w:cs="Arial"/>
          <w:b/>
          <w:bCs/>
          <w:spacing w:val="-4"/>
          <w:sz w:val="24"/>
          <w:szCs w:val="24"/>
        </w:rPr>
        <w:t xml:space="preserve">Containments that may be present in </w:t>
      </w:r>
      <w:r w:rsidRPr="00B40ED4">
        <w:rPr>
          <w:rFonts w:ascii="Arial" w:hAnsi="Arial" w:cs="Arial"/>
          <w:b/>
          <w:bCs/>
          <w:spacing w:val="-5"/>
          <w:sz w:val="24"/>
          <w:szCs w:val="24"/>
        </w:rPr>
        <w:t xml:space="preserve">source water include: </w:t>
      </w:r>
    </w:p>
    <w:p w:rsidR="00EE0657" w:rsidRPr="00EE0657" w:rsidRDefault="00EE0657" w:rsidP="00EE0657">
      <w:pPr>
        <w:widowControl w:val="0"/>
        <w:autoSpaceDE w:val="0"/>
        <w:autoSpaceDN w:val="0"/>
        <w:adjustRightInd w:val="0"/>
        <w:spacing w:after="0" w:line="187" w:lineRule="exact"/>
        <w:ind w:left="240" w:right="766" w:firstLine="489"/>
        <w:rPr>
          <w:rFonts w:ascii="Times New Roman" w:hAnsi="Times New Roman" w:cs="Times New Roman"/>
          <w:sz w:val="20"/>
          <w:szCs w:val="20"/>
        </w:rPr>
      </w:pPr>
    </w:p>
    <w:p w:rsidR="00EE0657" w:rsidRPr="00EE0657" w:rsidRDefault="00EE0657" w:rsidP="00EE0657">
      <w:pPr>
        <w:pStyle w:val="ListParagraph"/>
        <w:widowControl w:val="0"/>
        <w:numPr>
          <w:ilvl w:val="0"/>
          <w:numId w:val="1"/>
        </w:numPr>
        <w:autoSpaceDE w:val="0"/>
        <w:autoSpaceDN w:val="0"/>
        <w:adjustRightInd w:val="0"/>
        <w:spacing w:after="0" w:line="211" w:lineRule="exact"/>
        <w:ind w:left="450" w:right="3"/>
        <w:rPr>
          <w:rFonts w:ascii="Times New Roman" w:hAnsi="Times New Roman" w:cs="Times New Roman"/>
          <w:color w:val="auto"/>
        </w:rPr>
      </w:pPr>
      <w:r w:rsidRPr="00EE0657">
        <w:rPr>
          <w:rFonts w:ascii="Arial" w:hAnsi="Arial" w:cs="Arial"/>
          <w:color w:val="auto"/>
        </w:rPr>
        <w:t xml:space="preserve">Microbial contaminants, such as viruses </w:t>
      </w:r>
      <w:r w:rsidRPr="00EE0657">
        <w:rPr>
          <w:rFonts w:ascii="Arial" w:hAnsi="Arial" w:cs="Arial"/>
          <w:color w:val="auto"/>
          <w:spacing w:val="-1"/>
        </w:rPr>
        <w:t>and bacteria, which may come from sew</w:t>
      </w:r>
      <w:r w:rsidRPr="00EE0657">
        <w:rPr>
          <w:rFonts w:ascii="Arial" w:hAnsi="Arial" w:cs="Arial"/>
          <w:color w:val="auto"/>
          <w:spacing w:val="-3"/>
        </w:rPr>
        <w:t xml:space="preserve">age treatment plants, septic systems, agricultural livestock operations and wildlife. </w:t>
      </w:r>
    </w:p>
    <w:p w:rsidR="00EE0657" w:rsidRPr="00EE0657" w:rsidRDefault="00EE0657" w:rsidP="00EE0657">
      <w:pPr>
        <w:pStyle w:val="ListParagraph"/>
        <w:widowControl w:val="0"/>
        <w:numPr>
          <w:ilvl w:val="0"/>
          <w:numId w:val="1"/>
        </w:numPr>
        <w:autoSpaceDE w:val="0"/>
        <w:autoSpaceDN w:val="0"/>
        <w:adjustRightInd w:val="0"/>
        <w:spacing w:after="0" w:line="211" w:lineRule="exact"/>
        <w:ind w:left="450" w:right="3"/>
        <w:rPr>
          <w:rFonts w:ascii="Times New Roman" w:hAnsi="Times New Roman" w:cs="Times New Roman"/>
          <w:color w:val="auto"/>
        </w:rPr>
      </w:pPr>
      <w:r w:rsidRPr="00EE0657">
        <w:rPr>
          <w:rFonts w:ascii="Arial" w:hAnsi="Arial" w:cs="Arial"/>
          <w:color w:val="auto"/>
          <w:spacing w:val="-1"/>
        </w:rPr>
        <w:t xml:space="preserve">Inorganic contaminants such as salts and </w:t>
      </w:r>
      <w:r w:rsidRPr="00EE0657">
        <w:rPr>
          <w:rFonts w:ascii="Arial" w:hAnsi="Arial" w:cs="Arial"/>
          <w:color w:val="auto"/>
        </w:rPr>
        <w:t>metals which can be naturally</w:t>
      </w:r>
      <w:r w:rsidRPr="00EE0657">
        <w:rPr>
          <w:rFonts w:ascii="Times New Roman" w:hAnsi="Times New Roman" w:cs="Times New Roman"/>
          <w:color w:val="auto"/>
        </w:rPr>
        <w:t>—</w:t>
      </w:r>
      <w:r w:rsidRPr="00EE0657">
        <w:rPr>
          <w:rFonts w:ascii="Arial" w:hAnsi="Arial" w:cs="Arial"/>
          <w:color w:val="auto"/>
        </w:rPr>
        <w:t>occurring or result from urban storm water runoff,</w:t>
      </w:r>
      <w:r w:rsidRPr="00EE0657">
        <w:rPr>
          <w:rFonts w:ascii="Arial" w:hAnsi="Arial" w:cs="Arial"/>
          <w:color w:val="auto"/>
          <w:spacing w:val="-7"/>
        </w:rPr>
        <w:t xml:space="preserve"> industrial </w:t>
      </w:r>
      <w:r w:rsidRPr="00EE0657">
        <w:rPr>
          <w:rFonts w:ascii="Arial" w:hAnsi="Arial" w:cs="Arial"/>
          <w:color w:val="auto"/>
          <w:spacing w:val="-12"/>
        </w:rPr>
        <w:t xml:space="preserve">or </w:t>
      </w:r>
      <w:r w:rsidRPr="00EE0657">
        <w:rPr>
          <w:rFonts w:ascii="Arial" w:hAnsi="Arial" w:cs="Arial"/>
          <w:color w:val="auto"/>
          <w:spacing w:val="-9"/>
        </w:rPr>
        <w:t xml:space="preserve">domestic </w:t>
      </w:r>
      <w:r w:rsidRPr="00EE0657">
        <w:rPr>
          <w:rFonts w:ascii="Arial" w:hAnsi="Arial" w:cs="Arial"/>
          <w:color w:val="auto"/>
          <w:spacing w:val="-8"/>
        </w:rPr>
        <w:t>wastewater</w:t>
      </w:r>
      <w:r w:rsidRPr="00EE0657">
        <w:rPr>
          <w:rFonts w:ascii="Arial" w:hAnsi="Arial" w:cs="Arial"/>
          <w:color w:val="auto"/>
        </w:rPr>
        <w:t xml:space="preserve"> </w:t>
      </w:r>
      <w:r w:rsidRPr="00EE0657">
        <w:rPr>
          <w:rFonts w:ascii="Arial" w:hAnsi="Arial" w:cs="Arial"/>
          <w:color w:val="auto"/>
          <w:spacing w:val="-3"/>
        </w:rPr>
        <w:t>discharges, oil and gas production, mining</w:t>
      </w:r>
      <w:r w:rsidRPr="00EE0657">
        <w:rPr>
          <w:rFonts w:ascii="Arial" w:hAnsi="Arial" w:cs="Arial"/>
          <w:color w:val="auto"/>
          <w:spacing w:val="-7"/>
        </w:rPr>
        <w:t xml:space="preserve"> or farming.</w:t>
      </w:r>
    </w:p>
    <w:p w:rsidR="00EE0657" w:rsidRPr="00EE0657" w:rsidRDefault="00EE0657" w:rsidP="00EE0657">
      <w:pPr>
        <w:pStyle w:val="ListParagraph"/>
        <w:widowControl w:val="0"/>
        <w:numPr>
          <w:ilvl w:val="0"/>
          <w:numId w:val="1"/>
        </w:numPr>
        <w:autoSpaceDE w:val="0"/>
        <w:autoSpaceDN w:val="0"/>
        <w:adjustRightInd w:val="0"/>
        <w:spacing w:after="0" w:line="240" w:lineRule="exact"/>
        <w:ind w:left="450" w:right="3"/>
        <w:rPr>
          <w:rFonts w:ascii="Times New Roman" w:hAnsi="Times New Roman" w:cs="Times New Roman"/>
          <w:color w:val="auto"/>
        </w:rPr>
      </w:pPr>
      <w:r w:rsidRPr="00EE0657">
        <w:rPr>
          <w:rFonts w:ascii="Arial" w:hAnsi="Arial" w:cs="Arial"/>
          <w:color w:val="auto"/>
          <w:spacing w:val="1"/>
        </w:rPr>
        <w:t xml:space="preserve">Pesticides and herbicides, which may </w:t>
      </w:r>
      <w:r w:rsidRPr="00EE0657">
        <w:rPr>
          <w:rFonts w:ascii="Arial" w:hAnsi="Arial" w:cs="Arial"/>
          <w:color w:val="auto"/>
        </w:rPr>
        <w:t>come from a variety of sources such as agriculture, storm water runoff and resi</w:t>
      </w:r>
      <w:r w:rsidRPr="00EE0657">
        <w:rPr>
          <w:rFonts w:ascii="Arial" w:hAnsi="Arial" w:cs="Arial"/>
          <w:color w:val="auto"/>
          <w:spacing w:val="-6"/>
        </w:rPr>
        <w:t>dential uses.</w:t>
      </w:r>
    </w:p>
    <w:p w:rsidR="00EE0657" w:rsidRPr="00EE0657" w:rsidRDefault="00EE0657" w:rsidP="00EE0657">
      <w:pPr>
        <w:pStyle w:val="ListParagraph"/>
        <w:widowControl w:val="0"/>
        <w:numPr>
          <w:ilvl w:val="0"/>
          <w:numId w:val="1"/>
        </w:numPr>
        <w:autoSpaceDE w:val="0"/>
        <w:autoSpaceDN w:val="0"/>
        <w:adjustRightInd w:val="0"/>
        <w:spacing w:after="0" w:line="211" w:lineRule="exact"/>
        <w:ind w:left="450" w:right="6"/>
        <w:rPr>
          <w:rFonts w:ascii="Times New Roman" w:hAnsi="Times New Roman" w:cs="Times New Roman"/>
          <w:color w:val="auto"/>
        </w:rPr>
      </w:pPr>
      <w:r w:rsidRPr="00EE0657">
        <w:rPr>
          <w:rFonts w:ascii="Arial" w:hAnsi="Arial" w:cs="Arial"/>
          <w:color w:val="auto"/>
          <w:spacing w:val="-3"/>
        </w:rPr>
        <w:t>Organic chemicals, including</w:t>
      </w:r>
      <w:r w:rsidRPr="00EE0657">
        <w:rPr>
          <w:rFonts w:ascii="Arial" w:hAnsi="Arial" w:cs="Arial"/>
          <w:color w:val="auto"/>
          <w:spacing w:val="-8"/>
        </w:rPr>
        <w:t xml:space="preserve"> synthetic</w:t>
      </w:r>
      <w:r w:rsidRPr="00EE0657">
        <w:rPr>
          <w:rFonts w:ascii="Arial" w:hAnsi="Arial" w:cs="Arial"/>
          <w:color w:val="auto"/>
        </w:rPr>
        <w:t xml:space="preserve"> and volatile organic chemicals which are by-products of industrial processes and petroleum production and can also come </w:t>
      </w:r>
      <w:r w:rsidRPr="00EE0657">
        <w:rPr>
          <w:rFonts w:ascii="Arial" w:hAnsi="Arial" w:cs="Arial"/>
          <w:color w:val="auto"/>
          <w:spacing w:val="-1"/>
        </w:rPr>
        <w:t>from gas stations, urban storm water run-</w:t>
      </w:r>
      <w:r w:rsidRPr="00EE0657">
        <w:rPr>
          <w:rFonts w:ascii="Arial" w:hAnsi="Arial" w:cs="Arial"/>
          <w:color w:val="auto"/>
          <w:spacing w:val="-4"/>
        </w:rPr>
        <w:t>off and septic systems.</w:t>
      </w:r>
    </w:p>
    <w:p w:rsidR="00EE0657" w:rsidRPr="00EE0657" w:rsidRDefault="00EE0657" w:rsidP="00EE0657">
      <w:pPr>
        <w:pStyle w:val="ListParagraph"/>
        <w:widowControl w:val="0"/>
        <w:numPr>
          <w:ilvl w:val="0"/>
          <w:numId w:val="1"/>
        </w:numPr>
        <w:autoSpaceDE w:val="0"/>
        <w:autoSpaceDN w:val="0"/>
        <w:adjustRightInd w:val="0"/>
        <w:spacing w:after="0" w:line="211" w:lineRule="exact"/>
        <w:ind w:left="450" w:right="6"/>
        <w:rPr>
          <w:rFonts w:ascii="Times New Roman" w:hAnsi="Times New Roman" w:cs="Times New Roman"/>
          <w:color w:val="auto"/>
        </w:rPr>
      </w:pPr>
      <w:r w:rsidRPr="00EE0657">
        <w:rPr>
          <w:rFonts w:ascii="Arial" w:hAnsi="Arial" w:cs="Arial"/>
          <w:color w:val="auto"/>
          <w:spacing w:val="-2"/>
        </w:rPr>
        <w:t>Radioactive materials, which can be natu</w:t>
      </w:r>
      <w:r w:rsidRPr="00EE0657">
        <w:rPr>
          <w:rFonts w:ascii="Arial" w:hAnsi="Arial" w:cs="Arial"/>
          <w:color w:val="auto"/>
        </w:rPr>
        <w:t xml:space="preserve">rally occurring or be the result of oil and </w:t>
      </w:r>
      <w:r w:rsidRPr="00EE0657">
        <w:rPr>
          <w:rFonts w:ascii="Arial" w:hAnsi="Arial" w:cs="Arial"/>
          <w:color w:val="auto"/>
          <w:spacing w:val="-2"/>
        </w:rPr>
        <w:t>gas production and mining activities</w:t>
      </w:r>
    </w:p>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rsidP="00EE0657">
      <w:pPr>
        <w:widowControl w:val="0"/>
        <w:autoSpaceDE w:val="0"/>
        <w:autoSpaceDN w:val="0"/>
        <w:adjustRightInd w:val="0"/>
        <w:spacing w:line="240" w:lineRule="auto"/>
        <w:ind w:right="192"/>
        <w:rPr>
          <w:rFonts w:ascii="Arial" w:hAnsi="Arial" w:cs="Arial"/>
          <w:spacing w:val="-3"/>
          <w:sz w:val="20"/>
          <w:szCs w:val="20"/>
        </w:rPr>
      </w:pPr>
    </w:p>
    <w:p w:rsidR="00EE0657" w:rsidRDefault="00EE0657" w:rsidP="00EE0657">
      <w:pPr>
        <w:widowControl w:val="0"/>
        <w:autoSpaceDE w:val="0"/>
        <w:autoSpaceDN w:val="0"/>
        <w:adjustRightInd w:val="0"/>
        <w:spacing w:line="240" w:lineRule="auto"/>
        <w:ind w:right="192"/>
        <w:rPr>
          <w:rFonts w:ascii="Arial" w:hAnsi="Arial" w:cs="Arial"/>
          <w:spacing w:val="-3"/>
          <w:sz w:val="20"/>
          <w:szCs w:val="20"/>
        </w:rPr>
      </w:pPr>
    </w:p>
    <w:p w:rsidR="00EE0657" w:rsidRPr="00EE0657" w:rsidRDefault="00EE0657" w:rsidP="00EE0657">
      <w:pPr>
        <w:widowControl w:val="0"/>
        <w:autoSpaceDE w:val="0"/>
        <w:autoSpaceDN w:val="0"/>
        <w:adjustRightInd w:val="0"/>
        <w:spacing w:line="240" w:lineRule="auto"/>
        <w:ind w:right="192"/>
        <w:rPr>
          <w:rFonts w:ascii="Arial" w:hAnsi="Arial" w:cs="Arial"/>
          <w:spacing w:val="-4"/>
          <w:sz w:val="20"/>
          <w:szCs w:val="20"/>
        </w:rPr>
      </w:pPr>
      <w:r w:rsidRPr="00EE0657">
        <w:rPr>
          <w:rFonts w:ascii="Arial" w:hAnsi="Arial" w:cs="Arial"/>
          <w:spacing w:val="-3"/>
          <w:sz w:val="20"/>
          <w:szCs w:val="20"/>
        </w:rPr>
        <w:t xml:space="preserve">Sources of drinking water (both tap and bottled water) include rivers, lakes, streams, ponds, reservoirs, springs, and </w:t>
      </w:r>
      <w:r w:rsidRPr="00EE0657">
        <w:rPr>
          <w:rFonts w:ascii="Arial" w:hAnsi="Arial" w:cs="Arial"/>
          <w:spacing w:val="-1"/>
          <w:sz w:val="20"/>
          <w:szCs w:val="20"/>
        </w:rPr>
        <w:t xml:space="preserve">wells. As water travels through the ground, it dissolves </w:t>
      </w:r>
      <w:r w:rsidRPr="00EE0657">
        <w:rPr>
          <w:rFonts w:ascii="Arial" w:hAnsi="Arial" w:cs="Arial"/>
          <w:spacing w:val="-3"/>
          <w:sz w:val="20"/>
          <w:szCs w:val="20"/>
        </w:rPr>
        <w:t xml:space="preserve">naturally occurring minerals and in some cases, radioactive material, and can pick up substances resulting from the </w:t>
      </w:r>
      <w:r w:rsidRPr="00EE0657">
        <w:rPr>
          <w:rFonts w:ascii="Arial" w:hAnsi="Arial" w:cs="Arial"/>
          <w:spacing w:val="-4"/>
          <w:sz w:val="20"/>
          <w:szCs w:val="20"/>
        </w:rPr>
        <w:t xml:space="preserve">presence of animals or from human activity. </w:t>
      </w:r>
    </w:p>
    <w:p w:rsidR="00EE0657" w:rsidRPr="00EE0657" w:rsidRDefault="00EE0657" w:rsidP="00EE0657">
      <w:pPr>
        <w:widowControl w:val="0"/>
        <w:autoSpaceDE w:val="0"/>
        <w:autoSpaceDN w:val="0"/>
        <w:adjustRightInd w:val="0"/>
        <w:spacing w:line="240" w:lineRule="auto"/>
        <w:rPr>
          <w:rFonts w:ascii="Arial" w:hAnsi="Arial" w:cs="Arial"/>
          <w:spacing w:val="-2"/>
          <w:sz w:val="20"/>
          <w:szCs w:val="20"/>
        </w:rPr>
      </w:pPr>
      <w:r w:rsidRPr="00EE0657">
        <w:rPr>
          <w:rFonts w:ascii="Arial" w:hAnsi="Arial" w:cs="Arial"/>
          <w:spacing w:val="-2"/>
          <w:sz w:val="20"/>
          <w:szCs w:val="20"/>
        </w:rPr>
        <w:t>Some people may be more vulnerable to contaminants in drinking water than the general population. Immuno-</w:t>
      </w:r>
      <w:r w:rsidRPr="00EE0657">
        <w:rPr>
          <w:rFonts w:ascii="Arial" w:hAnsi="Arial" w:cs="Arial"/>
          <w:spacing w:val="-4"/>
          <w:sz w:val="20"/>
          <w:szCs w:val="20"/>
        </w:rPr>
        <w:t>compromised persons such as persons with cancer</w:t>
      </w:r>
      <w:r w:rsidRPr="00EE0657">
        <w:rPr>
          <w:rFonts w:ascii="Arial" w:hAnsi="Arial" w:cs="Arial"/>
          <w:spacing w:val="-3"/>
          <w:sz w:val="20"/>
          <w:szCs w:val="20"/>
        </w:rPr>
        <w:t xml:space="preserve"> undergoing chemotherapy, persons who have undergone</w:t>
      </w:r>
      <w:r w:rsidRPr="00EE0657">
        <w:rPr>
          <w:rFonts w:ascii="Arial" w:hAnsi="Arial" w:cs="Arial"/>
          <w:spacing w:val="-2"/>
          <w:sz w:val="20"/>
          <w:szCs w:val="20"/>
        </w:rPr>
        <w:t xml:space="preserve"> transplants, people with HIV/AIDS or other immune sys</w:t>
      </w:r>
      <w:r w:rsidRPr="00EE0657">
        <w:rPr>
          <w:rFonts w:ascii="Arial" w:hAnsi="Arial" w:cs="Arial"/>
          <w:spacing w:val="-3"/>
          <w:sz w:val="20"/>
          <w:szCs w:val="20"/>
        </w:rPr>
        <w:t>tem disorders, some elderly, and infants can be</w:t>
      </w:r>
      <w:r w:rsidRPr="00EE0657">
        <w:rPr>
          <w:rFonts w:ascii="Arial" w:hAnsi="Arial" w:cs="Arial"/>
          <w:spacing w:val="-9"/>
          <w:sz w:val="20"/>
          <w:szCs w:val="20"/>
        </w:rPr>
        <w:t xml:space="preserve"> particu</w:t>
      </w:r>
      <w:r w:rsidRPr="00EE0657">
        <w:rPr>
          <w:rFonts w:ascii="Arial" w:hAnsi="Arial" w:cs="Arial"/>
          <w:spacing w:val="-2"/>
          <w:sz w:val="20"/>
          <w:szCs w:val="20"/>
        </w:rPr>
        <w:t>larly at risk from infections. These people should seek ad</w:t>
      </w:r>
      <w:r w:rsidRPr="00EE0657">
        <w:rPr>
          <w:rFonts w:ascii="Arial" w:hAnsi="Arial" w:cs="Arial"/>
          <w:spacing w:val="-3"/>
          <w:sz w:val="20"/>
          <w:szCs w:val="20"/>
        </w:rPr>
        <w:t xml:space="preserve">vice about drinking water from their health care providers. EPA/CDC guidelines on appropriate means to lessen the </w:t>
      </w:r>
      <w:r w:rsidRPr="00EE0657">
        <w:rPr>
          <w:rFonts w:ascii="Arial" w:hAnsi="Arial" w:cs="Arial"/>
          <w:spacing w:val="-1"/>
          <w:sz w:val="20"/>
          <w:szCs w:val="20"/>
        </w:rPr>
        <w:t>risk of infection by cryptosporidium and other microbiologi</w:t>
      </w:r>
      <w:r w:rsidRPr="00EE0657">
        <w:rPr>
          <w:rFonts w:ascii="Arial" w:hAnsi="Arial" w:cs="Arial"/>
          <w:spacing w:val="-3"/>
          <w:sz w:val="20"/>
          <w:szCs w:val="20"/>
        </w:rPr>
        <w:t>cal contaminants are available from the Safe Drinking Wa</w:t>
      </w:r>
      <w:r w:rsidRPr="00EE0657">
        <w:rPr>
          <w:rFonts w:ascii="Arial" w:hAnsi="Arial" w:cs="Arial"/>
          <w:spacing w:val="-2"/>
          <w:sz w:val="20"/>
          <w:szCs w:val="20"/>
        </w:rPr>
        <w:t xml:space="preserve">ter Hotline: (800-426-4791). </w:t>
      </w:r>
    </w:p>
    <w:p w:rsidR="00EE0657" w:rsidRPr="00EE0657" w:rsidRDefault="00EE0657" w:rsidP="00EE0657">
      <w:pPr>
        <w:widowControl w:val="0"/>
        <w:autoSpaceDE w:val="0"/>
        <w:autoSpaceDN w:val="0"/>
        <w:adjustRightInd w:val="0"/>
        <w:spacing w:line="240" w:lineRule="auto"/>
        <w:ind w:right="161"/>
        <w:rPr>
          <w:rFonts w:ascii="Arial" w:hAnsi="Arial" w:cs="Arial"/>
          <w:spacing w:val="-5"/>
          <w:sz w:val="20"/>
          <w:szCs w:val="20"/>
        </w:rPr>
      </w:pPr>
      <w:r w:rsidRPr="00EE0657">
        <w:rPr>
          <w:rFonts w:ascii="Arial" w:hAnsi="Arial" w:cs="Arial"/>
          <w:spacing w:val="-3"/>
          <w:sz w:val="20"/>
          <w:szCs w:val="20"/>
        </w:rPr>
        <w:t xml:space="preserve">At Ladoga Water Works, we work diligently to provide top </w:t>
      </w:r>
      <w:r w:rsidRPr="00EE0657">
        <w:rPr>
          <w:rFonts w:ascii="Arial" w:hAnsi="Arial" w:cs="Arial"/>
          <w:spacing w:val="-2"/>
          <w:sz w:val="20"/>
          <w:szCs w:val="20"/>
        </w:rPr>
        <w:t xml:space="preserve">quality water to every tap. We ask that all our customers </w:t>
      </w:r>
      <w:r w:rsidRPr="00EE0657">
        <w:rPr>
          <w:rFonts w:ascii="Arial" w:hAnsi="Arial" w:cs="Arial"/>
          <w:spacing w:val="-3"/>
          <w:sz w:val="20"/>
          <w:szCs w:val="20"/>
        </w:rPr>
        <w:t xml:space="preserve">help us protect our water sources, which are the heart of </w:t>
      </w:r>
      <w:r w:rsidRPr="00EE0657">
        <w:rPr>
          <w:rFonts w:ascii="Arial" w:hAnsi="Arial" w:cs="Arial"/>
          <w:spacing w:val="-5"/>
          <w:sz w:val="20"/>
          <w:szCs w:val="20"/>
        </w:rPr>
        <w:t xml:space="preserve">our community, our way of life and our children's future. </w:t>
      </w:r>
    </w:p>
    <w:p w:rsidR="00EE0657" w:rsidRDefault="00EE0657" w:rsidP="00EE0657">
      <w:pPr>
        <w:widowControl w:val="0"/>
        <w:autoSpaceDE w:val="0"/>
        <w:autoSpaceDN w:val="0"/>
        <w:adjustRightInd w:val="0"/>
        <w:spacing w:line="240" w:lineRule="auto"/>
        <w:ind w:right="161"/>
        <w:rPr>
          <w:rFonts w:ascii="Arial" w:hAnsi="Arial" w:cs="Arial"/>
          <w:spacing w:val="-5"/>
          <w:sz w:val="20"/>
          <w:szCs w:val="20"/>
        </w:rPr>
      </w:pPr>
    </w:p>
    <w:p w:rsidR="00EE0657" w:rsidRPr="00EE0657" w:rsidRDefault="00EE0657" w:rsidP="00EE0657">
      <w:pPr>
        <w:widowControl w:val="0"/>
        <w:autoSpaceDE w:val="0"/>
        <w:autoSpaceDN w:val="0"/>
        <w:adjustRightInd w:val="0"/>
        <w:spacing w:line="240" w:lineRule="auto"/>
        <w:ind w:right="161"/>
        <w:rPr>
          <w:rFonts w:ascii="Arial" w:hAnsi="Arial" w:cs="Arial"/>
          <w:spacing w:val="-5"/>
        </w:rPr>
      </w:pPr>
    </w:p>
    <w:p w:rsidR="00EE0657" w:rsidRPr="004F05DF" w:rsidRDefault="00EE0657" w:rsidP="00EE0657">
      <w:pPr>
        <w:pStyle w:val="ContactInfo"/>
        <w:spacing w:line="240" w:lineRule="auto"/>
        <w:jc w:val="center"/>
        <w:rPr>
          <w:color w:val="0070C0"/>
          <w:sz w:val="40"/>
          <w:szCs w:val="40"/>
        </w:rPr>
      </w:pPr>
      <w:sdt>
        <w:sdtPr>
          <w:rPr>
            <w:color w:val="0070C0"/>
            <w:sz w:val="40"/>
            <w:szCs w:val="40"/>
          </w:rPr>
          <w:alias w:val="Company Name"/>
          <w:tag w:val=""/>
          <w:id w:val="-1083366144"/>
          <w:placeholder>
            <w:docPart w:val="F0BDCDE9EA7C4028B737BCF7C978B1C6"/>
          </w:placeholder>
          <w:dataBinding w:prefixMappings="xmlns:ns0='http://purl.org/dc/elements/1.1/' xmlns:ns1='http://schemas.openxmlformats.org/package/2006/metadata/core-properties' " w:xpath="/ns1:coreProperties[1]/ns0:title[1]" w:storeItemID="{6C3C8BC8-F283-45AE-878A-BAB7291924A1}"/>
          <w15:appearance w15:val="hidden"/>
          <w:text/>
        </w:sdtPr>
        <w:sdtContent>
          <w:r>
            <w:rPr>
              <w:color w:val="0070C0"/>
              <w:sz w:val="40"/>
              <w:szCs w:val="40"/>
            </w:rPr>
            <w:t>Town of Ladoga</w:t>
          </w:r>
        </w:sdtContent>
      </w:sdt>
    </w:p>
    <w:p w:rsidR="00EE0657" w:rsidRPr="004F05DF" w:rsidRDefault="00EE0657" w:rsidP="00EE0657">
      <w:pPr>
        <w:pStyle w:val="ContactInfo"/>
        <w:spacing w:line="240" w:lineRule="auto"/>
        <w:jc w:val="center"/>
        <w:rPr>
          <w:color w:val="0070C0"/>
          <w:sz w:val="28"/>
          <w:szCs w:val="28"/>
        </w:rPr>
      </w:pPr>
      <w:r w:rsidRPr="004F05DF">
        <w:rPr>
          <w:color w:val="0070C0"/>
          <w:sz w:val="28"/>
          <w:szCs w:val="28"/>
        </w:rPr>
        <w:t>P.O. Box 187</w:t>
      </w:r>
    </w:p>
    <w:p w:rsidR="00EE0657" w:rsidRPr="004F05DF" w:rsidRDefault="00EE0657" w:rsidP="00EE0657">
      <w:pPr>
        <w:pStyle w:val="ContactInfo"/>
        <w:spacing w:line="240" w:lineRule="auto"/>
        <w:jc w:val="center"/>
        <w:rPr>
          <w:color w:val="0070C0"/>
          <w:sz w:val="28"/>
          <w:szCs w:val="28"/>
        </w:rPr>
      </w:pPr>
      <w:r w:rsidRPr="004F05DF">
        <w:rPr>
          <w:color w:val="0070C0"/>
          <w:sz w:val="28"/>
          <w:szCs w:val="28"/>
        </w:rPr>
        <w:t>Ladoga, IN 47954</w:t>
      </w:r>
    </w:p>
    <w:p w:rsidR="00EE0657" w:rsidRPr="004F05DF" w:rsidRDefault="00EE0657" w:rsidP="00EE0657">
      <w:pPr>
        <w:pStyle w:val="ContactInfo"/>
        <w:spacing w:line="240" w:lineRule="auto"/>
        <w:jc w:val="center"/>
        <w:rPr>
          <w:color w:val="0070C0"/>
          <w:sz w:val="28"/>
          <w:szCs w:val="28"/>
        </w:rPr>
      </w:pPr>
      <w:r w:rsidRPr="004F05DF">
        <w:rPr>
          <w:color w:val="0070C0"/>
          <w:sz w:val="28"/>
          <w:szCs w:val="28"/>
        </w:rPr>
        <w:t>765-942-2531</w:t>
      </w:r>
    </w:p>
    <w:p w:rsidR="00EE0657" w:rsidRPr="004F05DF" w:rsidRDefault="00EE0657" w:rsidP="00EE0657">
      <w:pPr>
        <w:pStyle w:val="ContactInfo"/>
        <w:spacing w:line="240" w:lineRule="auto"/>
        <w:jc w:val="center"/>
        <w:rPr>
          <w:color w:val="0070C0"/>
          <w:sz w:val="28"/>
          <w:szCs w:val="28"/>
        </w:rPr>
      </w:pPr>
      <w:r w:rsidRPr="004F05DF">
        <w:rPr>
          <w:color w:val="0070C0"/>
          <w:sz w:val="28"/>
          <w:szCs w:val="28"/>
        </w:rPr>
        <w:t>townofladogain@sbcglobal.net</w:t>
      </w:r>
    </w:p>
    <w:p w:rsidR="00EE0657" w:rsidRDefault="00EE0657"/>
    <w:p w:rsidR="00EE0657" w:rsidRDefault="00EE0657"/>
    <w:p w:rsidR="00EE0657" w:rsidRDefault="00EE0657"/>
    <w:p w:rsidR="00EE0657" w:rsidRDefault="00EE0657"/>
    <w:p w:rsidR="00EE0657" w:rsidRDefault="00EE0657"/>
    <w:p w:rsidR="00EE0657" w:rsidRPr="00EE0657" w:rsidRDefault="00EE0657" w:rsidP="001E53D0">
      <w:pPr>
        <w:jc w:val="center"/>
        <w:rPr>
          <w:b/>
          <w:color w:val="2E74B5" w:themeColor="accent1" w:themeShade="BF"/>
          <w:sz w:val="56"/>
          <w:szCs w:val="56"/>
        </w:rPr>
      </w:pPr>
      <w:r w:rsidRPr="00EE0657">
        <w:rPr>
          <w:b/>
          <w:color w:val="2E74B5" w:themeColor="accent1" w:themeShade="BF"/>
          <w:sz w:val="56"/>
          <w:szCs w:val="56"/>
        </w:rPr>
        <w:t>Town of Ladoga</w:t>
      </w:r>
    </w:p>
    <w:p w:rsidR="001E53D0" w:rsidRDefault="00EE0657" w:rsidP="001E53D0">
      <w:pPr>
        <w:jc w:val="center"/>
        <w:rPr>
          <w:sz w:val="44"/>
          <w:szCs w:val="44"/>
        </w:rPr>
      </w:pPr>
      <w:r w:rsidRPr="00EE0657">
        <w:rPr>
          <w:sz w:val="44"/>
          <w:szCs w:val="44"/>
        </w:rPr>
        <w:t>2018 Annual Drinking</w:t>
      </w:r>
    </w:p>
    <w:p w:rsidR="00EE0657" w:rsidRPr="00EE0657" w:rsidRDefault="00EE0657" w:rsidP="001E53D0">
      <w:pPr>
        <w:jc w:val="center"/>
        <w:rPr>
          <w:sz w:val="44"/>
          <w:szCs w:val="44"/>
        </w:rPr>
      </w:pPr>
      <w:r w:rsidRPr="00EE0657">
        <w:rPr>
          <w:sz w:val="44"/>
          <w:szCs w:val="44"/>
        </w:rPr>
        <w:t>Water Report</w:t>
      </w:r>
    </w:p>
    <w:p w:rsidR="00EE0657" w:rsidRDefault="00EE0657"/>
    <w:p w:rsidR="00EE0657" w:rsidRDefault="00EE0657">
      <w:bookmarkStart w:id="0" w:name="_GoBack"/>
      <w:bookmarkEnd w:id="0"/>
    </w:p>
    <w:p w:rsidR="00EE0657" w:rsidRDefault="00EE0657"/>
    <w:p w:rsidR="00EE0657" w:rsidRDefault="00EE0657"/>
    <w:p w:rsidR="00EE0657" w:rsidRDefault="00EE0657"/>
    <w:p w:rsidR="00EE0657" w:rsidRDefault="001E53D0">
      <w:r>
        <w:rPr>
          <w:noProof/>
        </w:rPr>
        <w:drawing>
          <wp:anchor distT="0" distB="0" distL="114300" distR="114300" simplePos="0" relativeHeight="251659264" behindDoc="1" locked="0" layoutInCell="0" allowOverlap="1" wp14:anchorId="3A3F2342" wp14:editId="2338745E">
            <wp:simplePos x="0" y="0"/>
            <wp:positionH relativeFrom="page">
              <wp:posOffset>7505700</wp:posOffset>
            </wp:positionH>
            <wp:positionV relativeFrom="page">
              <wp:posOffset>4070350</wp:posOffset>
            </wp:positionV>
            <wp:extent cx="1971675" cy="1952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70454" t="47426" r="9943" b="27452"/>
                    <a:stretch>
                      <a:fillRect/>
                    </a:stretch>
                  </pic:blipFill>
                  <pic:spPr bwMode="auto">
                    <a:xfrm>
                      <a:off x="0" y="0"/>
                      <a:ext cx="1971675" cy="1952625"/>
                    </a:xfrm>
                    <a:prstGeom prst="rect">
                      <a:avLst/>
                    </a:prstGeom>
                    <a:noFill/>
                  </pic:spPr>
                </pic:pic>
              </a:graphicData>
            </a:graphic>
            <wp14:sizeRelH relativeFrom="page">
              <wp14:pctWidth>0</wp14:pctWidth>
            </wp14:sizeRelH>
            <wp14:sizeRelV relativeFrom="page">
              <wp14:pctHeight>0</wp14:pctHeight>
            </wp14:sizeRelV>
          </wp:anchor>
        </w:drawing>
      </w:r>
    </w:p>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p w:rsidR="00EE0657" w:rsidRDefault="00EE0657"/>
    <w:p w:rsidR="00456201" w:rsidRDefault="00456201"/>
    <w:p w:rsidR="00456201" w:rsidRDefault="00456201"/>
    <w:p w:rsidR="00456201" w:rsidRDefault="00456201"/>
    <w:p w:rsidR="00EE0657" w:rsidRDefault="00EE0657" w:rsidP="00456201">
      <w:pPr>
        <w:spacing w:line="240" w:lineRule="auto"/>
      </w:pPr>
      <w:r w:rsidRPr="00714F4A">
        <w:rPr>
          <w:rFonts w:ascii="Arial" w:hAnsi="Arial" w:cs="Arial"/>
          <w:b/>
          <w:bCs/>
          <w:spacing w:val="-4"/>
          <w:sz w:val="24"/>
          <w:szCs w:val="24"/>
        </w:rPr>
        <w:lastRenderedPageBreak/>
        <w:t>The Town of Ladoga is pleased to present this</w:t>
      </w:r>
      <w:r w:rsidRPr="00714F4A">
        <w:rPr>
          <w:rFonts w:ascii="Arial" w:hAnsi="Arial" w:cs="Arial"/>
          <w:spacing w:val="-6"/>
          <w:sz w:val="24"/>
          <w:szCs w:val="24"/>
        </w:rPr>
        <w:t xml:space="preserve"> </w:t>
      </w:r>
      <w:r w:rsidRPr="00714F4A">
        <w:rPr>
          <w:rFonts w:ascii="Arial" w:hAnsi="Arial" w:cs="Arial"/>
          <w:b/>
          <w:bCs/>
          <w:spacing w:val="-6"/>
          <w:sz w:val="24"/>
          <w:szCs w:val="24"/>
        </w:rPr>
        <w:t>year's Annual Drinking Water Quality Report</w:t>
      </w:r>
      <w:r w:rsidRPr="00714F4A">
        <w:rPr>
          <w:rFonts w:ascii="Arial" w:hAnsi="Arial" w:cs="Arial"/>
          <w:b/>
          <w:bCs/>
          <w:spacing w:val="-6"/>
          <w:sz w:val="28"/>
          <w:szCs w:val="28"/>
        </w:rPr>
        <w:t>.</w:t>
      </w:r>
    </w:p>
    <w:p w:rsidR="00EE0657" w:rsidRPr="002D7D2D" w:rsidRDefault="00EE0657" w:rsidP="00456201">
      <w:pPr>
        <w:widowControl w:val="0"/>
        <w:autoSpaceDE w:val="0"/>
        <w:autoSpaceDN w:val="0"/>
        <w:adjustRightInd w:val="0"/>
        <w:spacing w:after="0" w:line="240" w:lineRule="auto"/>
        <w:ind w:right="5"/>
        <w:rPr>
          <w:rFonts w:ascii="Times New Roman" w:hAnsi="Times New Roman" w:cs="Times New Roman"/>
          <w:sz w:val="18"/>
          <w:szCs w:val="18"/>
        </w:rPr>
      </w:pPr>
      <w:r>
        <w:rPr>
          <w:rFonts w:ascii="Arial" w:hAnsi="Arial" w:cs="Arial"/>
          <w:spacing w:val="2"/>
          <w:sz w:val="18"/>
          <w:szCs w:val="18"/>
        </w:rPr>
        <w:t xml:space="preserve">   </w:t>
      </w:r>
      <w:r w:rsidRPr="002D7D2D">
        <w:rPr>
          <w:rFonts w:ascii="Arial" w:hAnsi="Arial" w:cs="Arial"/>
          <w:spacing w:val="2"/>
          <w:sz w:val="18"/>
          <w:szCs w:val="18"/>
        </w:rPr>
        <w:t xml:space="preserve">This report is designed to keep you in- </w:t>
      </w:r>
      <w:r w:rsidRPr="002D7D2D">
        <w:rPr>
          <w:rFonts w:ascii="Arial" w:hAnsi="Arial" w:cs="Arial"/>
          <w:spacing w:val="-2"/>
          <w:sz w:val="18"/>
          <w:szCs w:val="18"/>
        </w:rPr>
        <w:t xml:space="preserve">formed about the quality of your drinking water over </w:t>
      </w:r>
      <w:r w:rsidRPr="002D7D2D">
        <w:rPr>
          <w:rFonts w:ascii="Arial" w:hAnsi="Arial" w:cs="Arial"/>
          <w:sz w:val="18"/>
          <w:szCs w:val="18"/>
        </w:rPr>
        <w:t xml:space="preserve">the past year. Our goal is, and always has been to </w:t>
      </w:r>
      <w:r w:rsidRPr="002D7D2D">
        <w:rPr>
          <w:rFonts w:ascii="Arial" w:hAnsi="Arial" w:cs="Arial"/>
          <w:spacing w:val="-2"/>
          <w:sz w:val="18"/>
          <w:szCs w:val="18"/>
        </w:rPr>
        <w:t>provide you, the c</w:t>
      </w:r>
      <w:r>
        <w:rPr>
          <w:rFonts w:ascii="Arial" w:hAnsi="Arial" w:cs="Arial"/>
          <w:spacing w:val="-2"/>
          <w:sz w:val="18"/>
          <w:szCs w:val="18"/>
        </w:rPr>
        <w:t>ustomer, with a safe and depend</w:t>
      </w:r>
      <w:r w:rsidRPr="002D7D2D">
        <w:rPr>
          <w:rFonts w:ascii="Arial" w:hAnsi="Arial" w:cs="Arial"/>
          <w:sz w:val="18"/>
          <w:szCs w:val="18"/>
        </w:rPr>
        <w:t xml:space="preserve">able supply of drinking water. We are pleased to report that our drinking water is safe and meets all </w:t>
      </w:r>
      <w:r w:rsidRPr="002D7D2D">
        <w:rPr>
          <w:rFonts w:ascii="Arial" w:hAnsi="Arial" w:cs="Arial"/>
          <w:spacing w:val="-4"/>
          <w:sz w:val="18"/>
          <w:szCs w:val="18"/>
        </w:rPr>
        <w:t xml:space="preserve">federal and state requirements. </w:t>
      </w:r>
    </w:p>
    <w:p w:rsidR="00EE0657" w:rsidRPr="002D7D2D" w:rsidRDefault="00EE0657" w:rsidP="00EE0657">
      <w:pPr>
        <w:widowControl w:val="0"/>
        <w:autoSpaceDE w:val="0"/>
        <w:autoSpaceDN w:val="0"/>
        <w:adjustRightInd w:val="0"/>
        <w:spacing w:after="0" w:line="240" w:lineRule="auto"/>
        <w:ind w:left="17" w:right="7"/>
        <w:rPr>
          <w:rFonts w:ascii="Times New Roman" w:hAnsi="Times New Roman" w:cs="Times New Roman"/>
          <w:sz w:val="18"/>
          <w:szCs w:val="18"/>
        </w:rPr>
      </w:pPr>
      <w:r>
        <w:rPr>
          <w:rFonts w:ascii="Arial" w:hAnsi="Arial" w:cs="Arial"/>
          <w:spacing w:val="-3"/>
          <w:sz w:val="18"/>
          <w:szCs w:val="18"/>
        </w:rPr>
        <w:t xml:space="preserve">   </w:t>
      </w:r>
      <w:r w:rsidRPr="002D7D2D">
        <w:rPr>
          <w:rFonts w:ascii="Arial" w:hAnsi="Arial" w:cs="Arial"/>
          <w:spacing w:val="-3"/>
          <w:sz w:val="18"/>
          <w:szCs w:val="18"/>
        </w:rPr>
        <w:t xml:space="preserve">Drinking water for the community of Ladoga </w:t>
      </w:r>
      <w:r w:rsidRPr="002D7D2D">
        <w:rPr>
          <w:rFonts w:ascii="Arial" w:hAnsi="Arial" w:cs="Arial"/>
          <w:spacing w:val="-2"/>
          <w:sz w:val="18"/>
          <w:szCs w:val="18"/>
        </w:rPr>
        <w:t xml:space="preserve">is supplied by ground water produced at a well field </w:t>
      </w:r>
      <w:r w:rsidRPr="002D7D2D">
        <w:rPr>
          <w:rFonts w:ascii="Arial" w:hAnsi="Arial" w:cs="Arial"/>
          <w:spacing w:val="1"/>
          <w:sz w:val="18"/>
          <w:szCs w:val="18"/>
        </w:rPr>
        <w:t xml:space="preserve">located on the east side of town. This well field </w:t>
      </w:r>
      <w:r w:rsidRPr="002D7D2D">
        <w:rPr>
          <w:rFonts w:ascii="Arial" w:hAnsi="Arial" w:cs="Arial"/>
          <w:sz w:val="18"/>
          <w:szCs w:val="18"/>
        </w:rPr>
        <w:t>contains two production wells which are both com</w:t>
      </w:r>
      <w:r w:rsidRPr="002D7D2D">
        <w:rPr>
          <w:rFonts w:ascii="Arial" w:hAnsi="Arial" w:cs="Arial"/>
          <w:spacing w:val="-4"/>
          <w:sz w:val="18"/>
          <w:szCs w:val="18"/>
        </w:rPr>
        <w:t xml:space="preserve">pleted within a limestone aquifer. </w:t>
      </w:r>
    </w:p>
    <w:tbl>
      <w:tblPr>
        <w:tblpPr w:leftFromText="180" w:rightFromText="180" w:vertAnchor="text" w:horzAnchor="margin" w:tblpXSpec="right" w:tblpY="774"/>
        <w:tblW w:w="10700" w:type="dxa"/>
        <w:tblLayout w:type="fixed"/>
        <w:tblLook w:val="04A0" w:firstRow="1" w:lastRow="0" w:firstColumn="1" w:lastColumn="0" w:noHBand="0" w:noVBand="1"/>
      </w:tblPr>
      <w:tblGrid>
        <w:gridCol w:w="1530"/>
        <w:gridCol w:w="699"/>
        <w:gridCol w:w="706"/>
        <w:gridCol w:w="665"/>
        <w:gridCol w:w="825"/>
        <w:gridCol w:w="605"/>
        <w:gridCol w:w="720"/>
        <w:gridCol w:w="900"/>
        <w:gridCol w:w="4050"/>
      </w:tblGrid>
      <w:tr w:rsidR="00ED0C39" w:rsidRPr="002A6B52" w:rsidTr="00ED0C39">
        <w:trPr>
          <w:trHeight w:val="240"/>
        </w:trPr>
        <w:tc>
          <w:tcPr>
            <w:tcW w:w="1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ind w:firstLineChars="100" w:firstLine="177"/>
              <w:rPr>
                <w:rFonts w:ascii="Arial" w:eastAsia="Times New Roman" w:hAnsi="Arial" w:cs="Arial"/>
                <w:b/>
                <w:bCs/>
                <w:color w:val="000000"/>
                <w:sz w:val="18"/>
                <w:szCs w:val="18"/>
              </w:rPr>
            </w:pPr>
            <w:r w:rsidRPr="002A6B52">
              <w:rPr>
                <w:rFonts w:ascii="Arial" w:eastAsia="Times New Roman" w:hAnsi="Arial" w:cs="Arial"/>
                <w:b/>
                <w:bCs/>
                <w:color w:val="000000"/>
                <w:spacing w:val="-4"/>
                <w:sz w:val="18"/>
                <w:szCs w:val="18"/>
              </w:rPr>
              <w:t xml:space="preserve">Contaminant </w:t>
            </w:r>
          </w:p>
        </w:tc>
        <w:tc>
          <w:tcPr>
            <w:tcW w:w="699" w:type="dxa"/>
            <w:tcBorders>
              <w:top w:val="single" w:sz="8" w:space="0" w:color="auto"/>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12"/>
                <w:sz w:val="18"/>
                <w:szCs w:val="18"/>
              </w:rPr>
              <w:t xml:space="preserve">MCL </w:t>
            </w:r>
          </w:p>
        </w:tc>
        <w:tc>
          <w:tcPr>
            <w:tcW w:w="706" w:type="dxa"/>
            <w:tcBorders>
              <w:top w:val="single" w:sz="8" w:space="0" w:color="auto"/>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10"/>
                <w:sz w:val="18"/>
                <w:szCs w:val="18"/>
              </w:rPr>
              <w:t xml:space="preserve">MCLG </w:t>
            </w:r>
          </w:p>
        </w:tc>
        <w:tc>
          <w:tcPr>
            <w:tcW w:w="665" w:type="dxa"/>
            <w:tcBorders>
              <w:top w:val="single" w:sz="8" w:space="0" w:color="auto"/>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7"/>
                <w:sz w:val="18"/>
                <w:szCs w:val="18"/>
              </w:rPr>
              <w:t xml:space="preserve">Units </w:t>
            </w:r>
          </w:p>
        </w:tc>
        <w:tc>
          <w:tcPr>
            <w:tcW w:w="825" w:type="dxa"/>
            <w:tcBorders>
              <w:top w:val="single" w:sz="8" w:space="0" w:color="auto"/>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6"/>
                <w:sz w:val="18"/>
                <w:szCs w:val="18"/>
              </w:rPr>
              <w:t xml:space="preserve">Results </w:t>
            </w:r>
          </w:p>
        </w:tc>
        <w:tc>
          <w:tcPr>
            <w:tcW w:w="605" w:type="dxa"/>
            <w:tcBorders>
              <w:top w:val="single" w:sz="8" w:space="0" w:color="auto"/>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12"/>
                <w:sz w:val="18"/>
                <w:szCs w:val="18"/>
              </w:rPr>
              <w:t xml:space="preserve">Min </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z w:val="18"/>
                <w:szCs w:val="18"/>
              </w:rPr>
              <w:t xml:space="preserve">Max </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5"/>
                <w:sz w:val="18"/>
                <w:szCs w:val="18"/>
              </w:rPr>
              <w:t xml:space="preserve">Violates </w:t>
            </w:r>
          </w:p>
        </w:tc>
        <w:tc>
          <w:tcPr>
            <w:tcW w:w="4050" w:type="dxa"/>
            <w:tcBorders>
              <w:top w:val="single" w:sz="8" w:space="0" w:color="auto"/>
              <w:left w:val="nil"/>
              <w:bottom w:val="single" w:sz="4" w:space="0" w:color="auto"/>
              <w:right w:val="single" w:sz="8"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3"/>
                <w:sz w:val="18"/>
                <w:szCs w:val="18"/>
              </w:rPr>
              <w:t xml:space="preserve">Likely Source </w:t>
            </w:r>
          </w:p>
        </w:tc>
      </w:tr>
      <w:tr w:rsidR="00ED0C39" w:rsidRPr="002A6B52" w:rsidTr="00ED0C39">
        <w:trPr>
          <w:trHeight w:val="720"/>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ind w:firstLineChars="100" w:firstLine="173"/>
              <w:rPr>
                <w:rFonts w:ascii="Arial" w:eastAsia="Times New Roman" w:hAnsi="Arial" w:cs="Arial"/>
                <w:color w:val="000000"/>
                <w:sz w:val="18"/>
                <w:szCs w:val="18"/>
              </w:rPr>
            </w:pPr>
            <w:r w:rsidRPr="002A6B52">
              <w:rPr>
                <w:rFonts w:ascii="Arial" w:eastAsia="Symbol" w:hAnsi="Arial" w:cs="Symbol"/>
                <w:color w:val="000000"/>
                <w:spacing w:val="-7"/>
                <w:sz w:val="18"/>
                <w:szCs w:val="18"/>
              </w:rPr>
              <w:t xml:space="preserve">Barium </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
                <w:sz w:val="18"/>
                <w:szCs w:val="18"/>
              </w:rPr>
              <w:t>2</w:t>
            </w:r>
          </w:p>
        </w:tc>
        <w:tc>
          <w:tcPr>
            <w:tcW w:w="706"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
                <w:sz w:val="18"/>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 xml:space="preserve">Mg/l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7"/>
                <w:sz w:val="18"/>
                <w:szCs w:val="18"/>
              </w:rPr>
              <w:t>0.24</w:t>
            </w:r>
          </w:p>
        </w:tc>
        <w:tc>
          <w:tcPr>
            <w:tcW w:w="605"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1"/>
                <w:sz w:val="18"/>
                <w:szCs w:val="18"/>
              </w:rPr>
              <w:t xml:space="preserve">Discharge of drilling wastes. Discharge from metal refineries; erosion of natural deposits </w:t>
            </w:r>
          </w:p>
        </w:tc>
      </w:tr>
      <w:tr w:rsidR="00ED0C39" w:rsidRPr="002A6B52" w:rsidTr="00ED0C39">
        <w:trPr>
          <w:trHeight w:val="960"/>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ind w:firstLineChars="100" w:firstLine="174"/>
              <w:rPr>
                <w:rFonts w:ascii="Arial" w:eastAsia="Times New Roman" w:hAnsi="Arial" w:cs="Arial"/>
                <w:color w:val="000000"/>
                <w:sz w:val="18"/>
                <w:szCs w:val="18"/>
              </w:rPr>
            </w:pPr>
            <w:r w:rsidRPr="002A6B52">
              <w:rPr>
                <w:rFonts w:ascii="Arial" w:eastAsia="Symbol" w:hAnsi="Arial" w:cs="Symbol"/>
                <w:color w:val="000000"/>
                <w:spacing w:val="-6"/>
                <w:sz w:val="18"/>
                <w:szCs w:val="18"/>
              </w:rPr>
              <w:t xml:space="preserve">Cadmium </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
                <w:sz w:val="18"/>
                <w:szCs w:val="18"/>
              </w:rPr>
              <w:t>5</w:t>
            </w:r>
          </w:p>
        </w:tc>
        <w:tc>
          <w:tcPr>
            <w:tcW w:w="706"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
                <w:sz w:val="18"/>
                <w:szCs w:val="18"/>
              </w:rPr>
              <w:t>5</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proofErr w:type="spellStart"/>
            <w:r w:rsidRPr="002A6B52">
              <w:rPr>
                <w:rFonts w:ascii="Arial" w:eastAsia="Times New Roman" w:hAnsi="Arial" w:cs="Arial"/>
                <w:color w:val="000000"/>
                <w:spacing w:val="-9"/>
                <w:sz w:val="18"/>
                <w:szCs w:val="18"/>
              </w:rPr>
              <w:t>Ug</w:t>
            </w:r>
            <w:proofErr w:type="spellEnd"/>
            <w:r w:rsidRPr="002A6B52">
              <w:rPr>
                <w:rFonts w:ascii="Arial" w:eastAsia="Times New Roman" w:hAnsi="Arial" w:cs="Arial"/>
                <w:color w:val="000000"/>
                <w:spacing w:val="-9"/>
                <w:sz w:val="18"/>
                <w:szCs w:val="18"/>
              </w:rPr>
              <w:t xml:space="preserve">/l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6"/>
                <w:sz w:val="18"/>
                <w:szCs w:val="18"/>
              </w:rPr>
              <w:t>0.0002</w:t>
            </w:r>
          </w:p>
        </w:tc>
        <w:tc>
          <w:tcPr>
            <w:tcW w:w="605"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1"/>
                <w:sz w:val="18"/>
                <w:szCs w:val="18"/>
              </w:rPr>
              <w:t xml:space="preserve">Corrosion of galvanized pipes; Erosion of natural deposits; discharge from metal refineries; runoff from waste batteries and paints </w:t>
            </w:r>
          </w:p>
        </w:tc>
      </w:tr>
      <w:tr w:rsidR="00ED0C39" w:rsidRPr="002A6B52" w:rsidTr="00ED0C39">
        <w:trPr>
          <w:trHeight w:val="480"/>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ind w:firstLineChars="100" w:firstLine="174"/>
              <w:rPr>
                <w:rFonts w:ascii="Arial" w:eastAsia="Times New Roman" w:hAnsi="Arial" w:cs="Arial"/>
                <w:color w:val="000000"/>
                <w:sz w:val="18"/>
                <w:szCs w:val="18"/>
              </w:rPr>
            </w:pPr>
            <w:r w:rsidRPr="002A6B52">
              <w:rPr>
                <w:rFonts w:ascii="Arial" w:eastAsia="Symbol" w:hAnsi="Arial" w:cs="Symbol"/>
                <w:color w:val="000000"/>
                <w:spacing w:val="-6"/>
                <w:sz w:val="18"/>
                <w:szCs w:val="18"/>
              </w:rPr>
              <w:t xml:space="preserve">Chromium </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100</w:t>
            </w:r>
          </w:p>
        </w:tc>
        <w:tc>
          <w:tcPr>
            <w:tcW w:w="706"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100</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proofErr w:type="spellStart"/>
            <w:r w:rsidRPr="002A6B52">
              <w:rPr>
                <w:rFonts w:ascii="Arial" w:eastAsia="Times New Roman" w:hAnsi="Arial" w:cs="Arial"/>
                <w:color w:val="000000"/>
                <w:spacing w:val="-9"/>
                <w:sz w:val="18"/>
                <w:szCs w:val="18"/>
              </w:rPr>
              <w:t>Ug</w:t>
            </w:r>
            <w:proofErr w:type="spellEnd"/>
            <w:r w:rsidRPr="002A6B52">
              <w:rPr>
                <w:rFonts w:ascii="Arial" w:eastAsia="Times New Roman" w:hAnsi="Arial" w:cs="Arial"/>
                <w:color w:val="000000"/>
                <w:spacing w:val="-9"/>
                <w:sz w:val="18"/>
                <w:szCs w:val="18"/>
              </w:rPr>
              <w:t xml:space="preserve">/l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0.001</w:t>
            </w:r>
          </w:p>
        </w:tc>
        <w:tc>
          <w:tcPr>
            <w:tcW w:w="605"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1"/>
                <w:sz w:val="18"/>
                <w:szCs w:val="18"/>
              </w:rPr>
              <w:t>Discharge from steel and pulp mills; Erosion of natural deposits</w:t>
            </w:r>
          </w:p>
        </w:tc>
      </w:tr>
      <w:tr w:rsidR="00ED0C39" w:rsidRPr="002A6B52" w:rsidTr="00ED0C39">
        <w:trPr>
          <w:trHeight w:val="720"/>
        </w:trPr>
        <w:tc>
          <w:tcPr>
            <w:tcW w:w="1530" w:type="dxa"/>
            <w:tcBorders>
              <w:top w:val="nil"/>
              <w:left w:val="single" w:sz="8" w:space="0" w:color="auto"/>
              <w:bottom w:val="single" w:sz="4" w:space="0" w:color="auto"/>
              <w:right w:val="single" w:sz="4" w:space="0" w:color="auto"/>
            </w:tcBorders>
            <w:shd w:val="clear" w:color="auto" w:fill="auto"/>
            <w:vAlign w:val="center"/>
            <w:hideMark/>
          </w:tcPr>
          <w:p w:rsidR="00ED0C39" w:rsidRPr="002A6B52" w:rsidRDefault="00ED0C39" w:rsidP="00ED0C39">
            <w:pPr>
              <w:spacing w:after="0" w:line="240" w:lineRule="auto"/>
              <w:ind w:firstLineChars="100" w:firstLine="176"/>
              <w:rPr>
                <w:rFonts w:ascii="Arial" w:eastAsia="Times New Roman" w:hAnsi="Arial" w:cs="Arial"/>
                <w:color w:val="000000"/>
                <w:sz w:val="18"/>
                <w:szCs w:val="18"/>
              </w:rPr>
            </w:pPr>
            <w:r w:rsidRPr="002A6B52">
              <w:rPr>
                <w:rFonts w:ascii="Arial" w:eastAsia="Symbol" w:hAnsi="Arial" w:cs="Symbol"/>
                <w:color w:val="000000"/>
                <w:spacing w:val="-4"/>
                <w:sz w:val="18"/>
                <w:szCs w:val="18"/>
              </w:rPr>
              <w:t>Copper (90th Percentile)</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1.3</w:t>
            </w:r>
          </w:p>
        </w:tc>
        <w:tc>
          <w:tcPr>
            <w:tcW w:w="706"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1.3</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 xml:space="preserve">Mg/l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7"/>
                <w:sz w:val="18"/>
                <w:szCs w:val="18"/>
              </w:rPr>
              <w:t>0.106</w:t>
            </w:r>
          </w:p>
        </w:tc>
        <w:tc>
          <w:tcPr>
            <w:tcW w:w="605"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1"/>
                <w:sz w:val="18"/>
                <w:szCs w:val="18"/>
              </w:rPr>
              <w:t>Erosion of natural deposits; Leashing from wood preservations; Corrosion of household plumbing system</w:t>
            </w:r>
          </w:p>
        </w:tc>
      </w:tr>
      <w:tr w:rsidR="00ED0C39" w:rsidRPr="002A6B52" w:rsidTr="00ED0C39">
        <w:trPr>
          <w:trHeight w:val="735"/>
        </w:trPr>
        <w:tc>
          <w:tcPr>
            <w:tcW w:w="1530" w:type="dxa"/>
            <w:tcBorders>
              <w:top w:val="nil"/>
              <w:left w:val="single" w:sz="8" w:space="0" w:color="auto"/>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ind w:firstLineChars="100" w:firstLine="175"/>
              <w:rPr>
                <w:rFonts w:ascii="Arial" w:eastAsia="Times New Roman" w:hAnsi="Arial" w:cs="Arial"/>
                <w:color w:val="000000"/>
                <w:sz w:val="18"/>
                <w:szCs w:val="18"/>
              </w:rPr>
            </w:pPr>
            <w:r w:rsidRPr="002A6B52">
              <w:rPr>
                <w:rFonts w:ascii="Arial" w:eastAsia="Symbol" w:hAnsi="Arial" w:cs="Symbol"/>
                <w:color w:val="000000"/>
                <w:spacing w:val="-5"/>
                <w:sz w:val="18"/>
                <w:szCs w:val="18"/>
              </w:rPr>
              <w:t xml:space="preserve">Fluoride </w:t>
            </w:r>
          </w:p>
        </w:tc>
        <w:tc>
          <w:tcPr>
            <w:tcW w:w="699"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Times New Roman" w:eastAsia="Times New Roman" w:hAnsi="Times New Roman" w:cs="Times New Roman"/>
                <w:color w:val="000000"/>
                <w:sz w:val="18"/>
                <w:szCs w:val="18"/>
              </w:rPr>
            </w:pPr>
            <w:r w:rsidRPr="002A6B52">
              <w:rPr>
                <w:rFonts w:ascii="Times New Roman" w:eastAsia="Times New Roman" w:hAnsi="Times New Roman" w:cs="Times New Roman"/>
                <w:color w:val="000000"/>
                <w:sz w:val="18"/>
                <w:szCs w:val="18"/>
              </w:rPr>
              <w:t>4</w:t>
            </w:r>
          </w:p>
        </w:tc>
        <w:tc>
          <w:tcPr>
            <w:tcW w:w="706"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
                <w:sz w:val="18"/>
                <w:szCs w:val="18"/>
              </w:rPr>
              <w:t>1</w:t>
            </w:r>
          </w:p>
        </w:tc>
        <w:tc>
          <w:tcPr>
            <w:tcW w:w="665"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 xml:space="preserve">Mg/l </w:t>
            </w:r>
          </w:p>
        </w:tc>
        <w:tc>
          <w:tcPr>
            <w:tcW w:w="825"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0.402</w:t>
            </w:r>
          </w:p>
        </w:tc>
        <w:tc>
          <w:tcPr>
            <w:tcW w:w="605" w:type="dxa"/>
            <w:tcBorders>
              <w:top w:val="nil"/>
              <w:left w:val="nil"/>
              <w:bottom w:val="single" w:sz="8"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8"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8" w:space="0" w:color="auto"/>
              <w:right w:val="single" w:sz="8" w:space="0" w:color="auto"/>
            </w:tcBorders>
            <w:shd w:val="clear" w:color="auto" w:fill="auto"/>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1"/>
                <w:sz w:val="18"/>
                <w:szCs w:val="18"/>
              </w:rPr>
              <w:t xml:space="preserve">Erosion of natural deposits; Water additive which promotes strong teeth; Discharge from fertilizer and aluminum factories </w:t>
            </w:r>
          </w:p>
        </w:tc>
      </w:tr>
      <w:tr w:rsidR="00ED0C39" w:rsidRPr="002A6B52" w:rsidTr="00ED0C39">
        <w:trPr>
          <w:trHeight w:val="255"/>
        </w:trPr>
        <w:tc>
          <w:tcPr>
            <w:tcW w:w="1530"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699"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06"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665"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825"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605"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4050" w:type="dxa"/>
            <w:tcBorders>
              <w:top w:val="nil"/>
              <w:left w:val="nil"/>
              <w:bottom w:val="single" w:sz="8" w:space="0" w:color="auto"/>
              <w:right w:val="nil"/>
            </w:tcBorders>
            <w:shd w:val="clear" w:color="auto" w:fill="auto"/>
            <w:noWrap/>
            <w:vAlign w:val="bottom"/>
            <w:hideMark/>
          </w:tcPr>
          <w:p w:rsidR="00ED0C39" w:rsidRPr="002A6B52" w:rsidRDefault="00ED0C39" w:rsidP="00ED0C39">
            <w:pPr>
              <w:spacing w:after="0" w:line="240" w:lineRule="auto"/>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r>
      <w:tr w:rsidR="00ED0C39" w:rsidRPr="002A6B52" w:rsidTr="00ED0C39">
        <w:trPr>
          <w:trHeight w:val="240"/>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4"/>
                <w:sz w:val="18"/>
                <w:szCs w:val="18"/>
              </w:rPr>
              <w:t xml:space="preserve">Contaminant </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12"/>
                <w:sz w:val="18"/>
                <w:szCs w:val="18"/>
              </w:rPr>
              <w:t xml:space="preserve">MCL </w:t>
            </w:r>
          </w:p>
        </w:tc>
        <w:tc>
          <w:tcPr>
            <w:tcW w:w="706"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10"/>
                <w:sz w:val="18"/>
                <w:szCs w:val="18"/>
              </w:rPr>
              <w:t xml:space="preserve">MCLG </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7"/>
                <w:sz w:val="18"/>
                <w:szCs w:val="18"/>
              </w:rPr>
              <w:t xml:space="preserve">Units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6"/>
                <w:sz w:val="18"/>
                <w:szCs w:val="18"/>
              </w:rPr>
              <w:t xml:space="preserve">Results </w:t>
            </w:r>
          </w:p>
        </w:tc>
        <w:tc>
          <w:tcPr>
            <w:tcW w:w="60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proofErr w:type="spellStart"/>
            <w:r w:rsidRPr="002A6B52">
              <w:rPr>
                <w:rFonts w:ascii="Arial" w:eastAsia="Times New Roman" w:hAnsi="Arial" w:cs="Arial"/>
                <w:b/>
                <w:bCs/>
                <w:color w:val="000000"/>
                <w:spacing w:val="-12"/>
                <w:sz w:val="18"/>
                <w:szCs w:val="18"/>
              </w:rPr>
              <w:t>Mi</w:t>
            </w:r>
            <w:proofErr w:type="spellEnd"/>
            <w:r w:rsidRPr="002A6B52">
              <w:rPr>
                <w:rFonts w:ascii="Arial" w:eastAsia="Times New Roman" w:hAnsi="Arial" w:cs="Arial"/>
                <w:b/>
                <w:bCs/>
                <w:color w:val="000000"/>
                <w:spacing w:val="-12"/>
                <w:sz w:val="18"/>
                <w:szCs w:val="18"/>
              </w:rPr>
              <w:t xml:space="preserve"> n </w:t>
            </w:r>
          </w:p>
        </w:tc>
        <w:tc>
          <w:tcPr>
            <w:tcW w:w="72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12"/>
                <w:sz w:val="18"/>
                <w:szCs w:val="18"/>
              </w:rPr>
              <w:t xml:space="preserve">Max </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5"/>
                <w:sz w:val="18"/>
                <w:szCs w:val="18"/>
              </w:rPr>
              <w:t xml:space="preserve">Violates </w:t>
            </w:r>
          </w:p>
        </w:tc>
        <w:tc>
          <w:tcPr>
            <w:tcW w:w="4050" w:type="dxa"/>
            <w:tcBorders>
              <w:top w:val="nil"/>
              <w:left w:val="nil"/>
              <w:bottom w:val="single" w:sz="4" w:space="0" w:color="auto"/>
              <w:right w:val="single" w:sz="8"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b/>
                <w:bCs/>
                <w:color w:val="000000"/>
                <w:sz w:val="18"/>
                <w:szCs w:val="18"/>
              </w:rPr>
            </w:pPr>
            <w:r w:rsidRPr="002A6B52">
              <w:rPr>
                <w:rFonts w:ascii="Arial" w:eastAsia="Times New Roman" w:hAnsi="Arial" w:cs="Arial"/>
                <w:b/>
                <w:bCs/>
                <w:color w:val="000000"/>
                <w:spacing w:val="-3"/>
                <w:sz w:val="18"/>
                <w:szCs w:val="18"/>
              </w:rPr>
              <w:t xml:space="preserve">Likely Source </w:t>
            </w:r>
          </w:p>
        </w:tc>
      </w:tr>
      <w:tr w:rsidR="00ED0C39" w:rsidRPr="002A6B52" w:rsidTr="00ED0C39">
        <w:trPr>
          <w:trHeight w:val="480"/>
        </w:trPr>
        <w:tc>
          <w:tcPr>
            <w:tcW w:w="1530" w:type="dxa"/>
            <w:tcBorders>
              <w:top w:val="nil"/>
              <w:left w:val="single" w:sz="8" w:space="0" w:color="auto"/>
              <w:bottom w:val="single" w:sz="4" w:space="0" w:color="auto"/>
              <w:right w:val="single" w:sz="4" w:space="0" w:color="auto"/>
            </w:tcBorders>
            <w:shd w:val="clear" w:color="auto" w:fill="auto"/>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3"/>
                <w:sz w:val="18"/>
                <w:szCs w:val="18"/>
              </w:rPr>
              <w:t xml:space="preserve">Total </w:t>
            </w:r>
            <w:proofErr w:type="spellStart"/>
            <w:r w:rsidRPr="002A6B52">
              <w:rPr>
                <w:rFonts w:ascii="Arial" w:eastAsia="Times New Roman" w:hAnsi="Arial" w:cs="Arial"/>
                <w:color w:val="000000"/>
                <w:spacing w:val="-3"/>
                <w:sz w:val="18"/>
                <w:szCs w:val="18"/>
              </w:rPr>
              <w:t>Haloacetic</w:t>
            </w:r>
            <w:proofErr w:type="spellEnd"/>
            <w:r w:rsidRPr="002A6B52">
              <w:rPr>
                <w:rFonts w:ascii="Arial" w:eastAsia="Times New Roman" w:hAnsi="Arial" w:cs="Arial"/>
                <w:color w:val="000000"/>
                <w:spacing w:val="-3"/>
                <w:sz w:val="18"/>
                <w:szCs w:val="18"/>
              </w:rPr>
              <w:t xml:space="preserve"> Acids (haa5)</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60</w:t>
            </w:r>
          </w:p>
        </w:tc>
        <w:tc>
          <w:tcPr>
            <w:tcW w:w="706"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Times New Roman" w:eastAsia="Times New Roman" w:hAnsi="Times New Roman" w:cs="Times New Roman"/>
                <w:color w:val="000000"/>
                <w:sz w:val="18"/>
                <w:szCs w:val="18"/>
              </w:rPr>
            </w:pPr>
            <w:r w:rsidRPr="002A6B52">
              <w:rPr>
                <w:rFonts w:ascii="Times New Roman" w:eastAsia="Times New Roman" w:hAnsi="Times New Roman" w:cs="Times New Roman"/>
                <w:color w:val="000000"/>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proofErr w:type="spellStart"/>
            <w:r w:rsidRPr="002A6B52">
              <w:rPr>
                <w:rFonts w:ascii="Arial" w:eastAsia="Times New Roman" w:hAnsi="Arial" w:cs="Arial"/>
                <w:color w:val="000000"/>
                <w:spacing w:val="-4"/>
                <w:sz w:val="18"/>
                <w:szCs w:val="18"/>
              </w:rPr>
              <w:t>Ug</w:t>
            </w:r>
            <w:proofErr w:type="spellEnd"/>
            <w:r w:rsidRPr="002A6B52">
              <w:rPr>
                <w:rFonts w:ascii="Arial" w:eastAsia="Times New Roman" w:hAnsi="Arial" w:cs="Arial"/>
                <w:color w:val="000000"/>
                <w:spacing w:val="-4"/>
                <w:sz w:val="18"/>
                <w:szCs w:val="18"/>
              </w:rPr>
              <w:t xml:space="preserve">/l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2.7</w:t>
            </w:r>
          </w:p>
        </w:tc>
        <w:tc>
          <w:tcPr>
            <w:tcW w:w="60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7.1</w:t>
            </w:r>
          </w:p>
        </w:tc>
        <w:tc>
          <w:tcPr>
            <w:tcW w:w="72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7.2</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z w:val="18"/>
                <w:szCs w:val="18"/>
              </w:rPr>
              <w:t xml:space="preserve">By-product of drinking water chlorination </w:t>
            </w:r>
          </w:p>
        </w:tc>
      </w:tr>
      <w:tr w:rsidR="00ED0C39" w:rsidRPr="002A6B52" w:rsidTr="00ED0C39">
        <w:trPr>
          <w:trHeight w:val="240"/>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2"/>
                <w:sz w:val="18"/>
                <w:szCs w:val="18"/>
              </w:rPr>
              <w:t xml:space="preserve">Total </w:t>
            </w:r>
            <w:proofErr w:type="spellStart"/>
            <w:r w:rsidRPr="002A6B52">
              <w:rPr>
                <w:rFonts w:ascii="Arial" w:eastAsia="Times New Roman" w:hAnsi="Arial" w:cs="Arial"/>
                <w:color w:val="000000"/>
                <w:spacing w:val="-2"/>
                <w:sz w:val="18"/>
                <w:szCs w:val="18"/>
              </w:rPr>
              <w:t>Trihalomethanes</w:t>
            </w:r>
            <w:proofErr w:type="spellEnd"/>
            <w:r w:rsidRPr="002A6B52">
              <w:rPr>
                <w:rFonts w:ascii="Arial" w:eastAsia="Times New Roman" w:hAnsi="Arial" w:cs="Arial"/>
                <w:color w:val="000000"/>
                <w:spacing w:val="-2"/>
                <w:sz w:val="18"/>
                <w:szCs w:val="18"/>
              </w:rPr>
              <w:t xml:space="preserve"> </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80</w:t>
            </w:r>
          </w:p>
        </w:tc>
        <w:tc>
          <w:tcPr>
            <w:tcW w:w="706"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proofErr w:type="spellStart"/>
            <w:r w:rsidRPr="002A6B52">
              <w:rPr>
                <w:rFonts w:ascii="Arial" w:eastAsia="Times New Roman" w:hAnsi="Arial" w:cs="Arial"/>
                <w:color w:val="000000"/>
                <w:spacing w:val="-9"/>
                <w:sz w:val="18"/>
                <w:szCs w:val="18"/>
              </w:rPr>
              <w:t>Ug</w:t>
            </w:r>
            <w:proofErr w:type="spellEnd"/>
            <w:r w:rsidRPr="002A6B52">
              <w:rPr>
                <w:rFonts w:ascii="Arial" w:eastAsia="Times New Roman" w:hAnsi="Arial" w:cs="Arial"/>
                <w:color w:val="000000"/>
                <w:spacing w:val="-9"/>
                <w:sz w:val="18"/>
                <w:szCs w:val="18"/>
              </w:rPr>
              <w:t xml:space="preserve">/l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8.9</w:t>
            </w:r>
          </w:p>
        </w:tc>
        <w:tc>
          <w:tcPr>
            <w:tcW w:w="60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12.2</w:t>
            </w:r>
          </w:p>
        </w:tc>
        <w:tc>
          <w:tcPr>
            <w:tcW w:w="72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12.2</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z w:val="18"/>
                <w:szCs w:val="18"/>
              </w:rPr>
              <w:t xml:space="preserve">By-product of drinking water chlorination </w:t>
            </w:r>
          </w:p>
        </w:tc>
      </w:tr>
      <w:tr w:rsidR="00ED0C39" w:rsidRPr="002A6B52" w:rsidTr="00ED0C39">
        <w:trPr>
          <w:trHeight w:val="480"/>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3"/>
                <w:sz w:val="18"/>
                <w:szCs w:val="18"/>
              </w:rPr>
              <w:t xml:space="preserve">Chlorine Residual </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7"/>
                <w:sz w:val="18"/>
                <w:szCs w:val="18"/>
              </w:rPr>
              <w:t xml:space="preserve">4 MRDL </w:t>
            </w:r>
          </w:p>
        </w:tc>
        <w:tc>
          <w:tcPr>
            <w:tcW w:w="706"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Times New Roman" w:eastAsia="Times New Roman" w:hAnsi="Times New Roman" w:cs="Times New Roman"/>
                <w:color w:val="000000"/>
                <w:sz w:val="18"/>
                <w:szCs w:val="18"/>
              </w:rPr>
            </w:pPr>
            <w:r w:rsidRPr="002A6B52">
              <w:rPr>
                <w:rFonts w:ascii="Times New Roman" w:eastAsia="Times New Roman" w:hAnsi="Times New Roman" w:cs="Times New Roman"/>
                <w:color w:val="000000"/>
                <w:sz w:val="18"/>
                <w:szCs w:val="18"/>
              </w:rPr>
              <w:t>0</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 xml:space="preserve">Mg/l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
                <w:sz w:val="18"/>
                <w:szCs w:val="18"/>
              </w:rPr>
              <w:t>1</w:t>
            </w:r>
          </w:p>
        </w:tc>
        <w:tc>
          <w:tcPr>
            <w:tcW w:w="60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0.9</w:t>
            </w:r>
          </w:p>
        </w:tc>
        <w:tc>
          <w:tcPr>
            <w:tcW w:w="72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1.3</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1"/>
                <w:sz w:val="18"/>
                <w:szCs w:val="18"/>
              </w:rPr>
              <w:t>Water additive (disinfectant) used to control microbiological organisms</w:t>
            </w:r>
          </w:p>
        </w:tc>
      </w:tr>
      <w:tr w:rsidR="00ED0C39" w:rsidRPr="002A6B52" w:rsidTr="00ED0C39">
        <w:trPr>
          <w:trHeight w:val="240"/>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3"/>
                <w:sz w:val="18"/>
                <w:szCs w:val="18"/>
              </w:rPr>
              <w:t xml:space="preserve">Chloromethane </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 xml:space="preserve">n/a </w:t>
            </w:r>
          </w:p>
        </w:tc>
        <w:tc>
          <w:tcPr>
            <w:tcW w:w="706"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3</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proofErr w:type="spellStart"/>
            <w:r w:rsidRPr="002A6B52">
              <w:rPr>
                <w:rFonts w:ascii="Arial" w:eastAsia="Times New Roman" w:hAnsi="Arial" w:cs="Arial"/>
                <w:color w:val="000000"/>
                <w:spacing w:val="-9"/>
                <w:sz w:val="18"/>
                <w:szCs w:val="18"/>
              </w:rPr>
              <w:t>Ug</w:t>
            </w:r>
            <w:proofErr w:type="spellEnd"/>
            <w:r w:rsidRPr="002A6B52">
              <w:rPr>
                <w:rFonts w:ascii="Arial" w:eastAsia="Times New Roman" w:hAnsi="Arial" w:cs="Arial"/>
                <w:color w:val="000000"/>
                <w:spacing w:val="-9"/>
                <w:sz w:val="18"/>
                <w:szCs w:val="18"/>
              </w:rPr>
              <w:t xml:space="preserve">/l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0.5</w:t>
            </w:r>
          </w:p>
        </w:tc>
        <w:tc>
          <w:tcPr>
            <w:tcW w:w="605"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noWrap/>
            <w:vAlign w:val="center"/>
            <w:hideMark/>
          </w:tcPr>
          <w:p w:rsidR="00ED0C39" w:rsidRPr="002A6B52" w:rsidRDefault="00ED0C39" w:rsidP="00ED0C39">
            <w:pPr>
              <w:spacing w:after="0" w:line="240" w:lineRule="auto"/>
              <w:rPr>
                <w:rFonts w:ascii="Times New Roman" w:eastAsia="Times New Roman" w:hAnsi="Times New Roman" w:cs="Times New Roman"/>
                <w:color w:val="000000"/>
                <w:sz w:val="18"/>
                <w:szCs w:val="18"/>
              </w:rPr>
            </w:pPr>
            <w:r w:rsidRPr="002A6B52">
              <w:rPr>
                <w:rFonts w:ascii="Times New Roman" w:eastAsia="Times New Roman" w:hAnsi="Times New Roman" w:cs="Times New Roman"/>
                <w:color w:val="000000"/>
                <w:sz w:val="18"/>
                <w:szCs w:val="18"/>
              </w:rPr>
              <w:t> </w:t>
            </w:r>
          </w:p>
        </w:tc>
      </w:tr>
      <w:tr w:rsidR="00ED0C39" w:rsidRPr="002A6B52" w:rsidTr="00ED0C39">
        <w:trPr>
          <w:trHeight w:val="480"/>
        </w:trPr>
        <w:tc>
          <w:tcPr>
            <w:tcW w:w="1530" w:type="dxa"/>
            <w:tcBorders>
              <w:top w:val="nil"/>
              <w:left w:val="single" w:sz="8" w:space="0" w:color="auto"/>
              <w:bottom w:val="single" w:sz="4" w:space="0" w:color="auto"/>
              <w:right w:val="single" w:sz="4" w:space="0" w:color="auto"/>
            </w:tcBorders>
            <w:shd w:val="clear" w:color="auto" w:fill="auto"/>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2"/>
                <w:sz w:val="18"/>
                <w:szCs w:val="18"/>
              </w:rPr>
              <w:t xml:space="preserve">Methyl </w:t>
            </w:r>
            <w:proofErr w:type="spellStart"/>
            <w:r w:rsidRPr="002A6B52">
              <w:rPr>
                <w:rFonts w:ascii="Arial" w:eastAsia="Times New Roman" w:hAnsi="Arial" w:cs="Arial"/>
                <w:color w:val="000000"/>
                <w:spacing w:val="-2"/>
                <w:sz w:val="18"/>
                <w:szCs w:val="18"/>
              </w:rPr>
              <w:t>Tert</w:t>
            </w:r>
            <w:proofErr w:type="spellEnd"/>
            <w:r w:rsidRPr="002A6B52">
              <w:rPr>
                <w:rFonts w:ascii="Arial" w:eastAsia="Times New Roman" w:hAnsi="Arial" w:cs="Arial"/>
                <w:color w:val="000000"/>
                <w:spacing w:val="-2"/>
                <w:sz w:val="18"/>
                <w:szCs w:val="18"/>
              </w:rPr>
              <w:t>-butyl Ether (</w:t>
            </w:r>
            <w:proofErr w:type="spellStart"/>
            <w:r w:rsidRPr="002A6B52">
              <w:rPr>
                <w:rFonts w:ascii="Arial" w:eastAsia="Times New Roman" w:hAnsi="Arial" w:cs="Arial"/>
                <w:color w:val="000000"/>
                <w:spacing w:val="-2"/>
                <w:sz w:val="18"/>
                <w:szCs w:val="18"/>
              </w:rPr>
              <w:t>mtbe</w:t>
            </w:r>
            <w:proofErr w:type="spellEnd"/>
            <w:r w:rsidRPr="002A6B52">
              <w:rPr>
                <w:rFonts w:ascii="Arial" w:eastAsia="Times New Roman" w:hAnsi="Arial" w:cs="Arial"/>
                <w:color w:val="000000"/>
                <w:spacing w:val="-2"/>
                <w:sz w:val="18"/>
                <w:szCs w:val="18"/>
              </w:rPr>
              <w:t>)</w:t>
            </w:r>
          </w:p>
        </w:tc>
        <w:tc>
          <w:tcPr>
            <w:tcW w:w="699"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 xml:space="preserve">n/a </w:t>
            </w:r>
          </w:p>
        </w:tc>
        <w:tc>
          <w:tcPr>
            <w:tcW w:w="706"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66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proofErr w:type="spellStart"/>
            <w:r w:rsidRPr="002A6B52">
              <w:rPr>
                <w:rFonts w:ascii="Arial" w:eastAsia="Times New Roman" w:hAnsi="Arial" w:cs="Arial"/>
                <w:color w:val="000000"/>
                <w:spacing w:val="-9"/>
                <w:sz w:val="18"/>
                <w:szCs w:val="18"/>
              </w:rPr>
              <w:t>Ug</w:t>
            </w:r>
            <w:proofErr w:type="spellEnd"/>
            <w:r w:rsidRPr="002A6B52">
              <w:rPr>
                <w:rFonts w:ascii="Arial" w:eastAsia="Times New Roman" w:hAnsi="Arial" w:cs="Arial"/>
                <w:color w:val="000000"/>
                <w:spacing w:val="-9"/>
                <w:sz w:val="18"/>
                <w:szCs w:val="18"/>
              </w:rPr>
              <w:t xml:space="preserve">/l </w:t>
            </w:r>
          </w:p>
        </w:tc>
        <w:tc>
          <w:tcPr>
            <w:tcW w:w="825"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0.5</w:t>
            </w:r>
          </w:p>
        </w:tc>
        <w:tc>
          <w:tcPr>
            <w:tcW w:w="605"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4" w:space="0" w:color="auto"/>
              <w:right w:val="single" w:sz="8" w:space="0" w:color="auto"/>
            </w:tcBorders>
            <w:shd w:val="clear" w:color="auto" w:fill="auto"/>
            <w:noWrap/>
            <w:vAlign w:val="center"/>
            <w:hideMark/>
          </w:tcPr>
          <w:p w:rsidR="00ED0C39" w:rsidRPr="002A6B52" w:rsidRDefault="00ED0C39" w:rsidP="00ED0C39">
            <w:pPr>
              <w:spacing w:after="0" w:line="240" w:lineRule="auto"/>
              <w:rPr>
                <w:rFonts w:ascii="Times New Roman" w:eastAsia="Times New Roman" w:hAnsi="Times New Roman" w:cs="Times New Roman"/>
                <w:color w:val="000000"/>
                <w:sz w:val="18"/>
                <w:szCs w:val="18"/>
              </w:rPr>
            </w:pPr>
            <w:r w:rsidRPr="002A6B52">
              <w:rPr>
                <w:rFonts w:ascii="Times New Roman" w:eastAsia="Times New Roman" w:hAnsi="Times New Roman" w:cs="Times New Roman"/>
                <w:color w:val="000000"/>
                <w:sz w:val="18"/>
                <w:szCs w:val="18"/>
              </w:rPr>
              <w:t> </w:t>
            </w:r>
          </w:p>
        </w:tc>
      </w:tr>
      <w:tr w:rsidR="00ED0C39" w:rsidRPr="002A6B52" w:rsidTr="00ED0C39">
        <w:trPr>
          <w:trHeight w:val="255"/>
        </w:trPr>
        <w:tc>
          <w:tcPr>
            <w:tcW w:w="1530" w:type="dxa"/>
            <w:tcBorders>
              <w:top w:val="nil"/>
              <w:left w:val="single" w:sz="8" w:space="0" w:color="auto"/>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7"/>
                <w:sz w:val="18"/>
                <w:szCs w:val="18"/>
              </w:rPr>
              <w:t xml:space="preserve">Sodium </w:t>
            </w:r>
          </w:p>
        </w:tc>
        <w:tc>
          <w:tcPr>
            <w:tcW w:w="699"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1"/>
                <w:sz w:val="18"/>
                <w:szCs w:val="18"/>
              </w:rPr>
              <w:t xml:space="preserve">n/a </w:t>
            </w:r>
          </w:p>
        </w:tc>
        <w:tc>
          <w:tcPr>
            <w:tcW w:w="706" w:type="dxa"/>
            <w:tcBorders>
              <w:top w:val="nil"/>
              <w:left w:val="nil"/>
              <w:bottom w:val="single" w:sz="8"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665"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 xml:space="preserve">Mg/l </w:t>
            </w:r>
          </w:p>
        </w:tc>
        <w:tc>
          <w:tcPr>
            <w:tcW w:w="825"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9"/>
                <w:sz w:val="18"/>
                <w:szCs w:val="18"/>
              </w:rPr>
              <w:t>0.5</w:t>
            </w:r>
          </w:p>
        </w:tc>
        <w:tc>
          <w:tcPr>
            <w:tcW w:w="605" w:type="dxa"/>
            <w:tcBorders>
              <w:top w:val="nil"/>
              <w:left w:val="nil"/>
              <w:bottom w:val="single" w:sz="8"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720" w:type="dxa"/>
            <w:tcBorders>
              <w:top w:val="nil"/>
              <w:left w:val="nil"/>
              <w:bottom w:val="single" w:sz="8" w:space="0" w:color="auto"/>
              <w:right w:val="single" w:sz="4" w:space="0" w:color="auto"/>
            </w:tcBorders>
            <w:shd w:val="clear" w:color="auto" w:fill="auto"/>
            <w:noWrap/>
            <w:vAlign w:val="bottom"/>
            <w:hideMark/>
          </w:tcPr>
          <w:p w:rsidR="00ED0C39" w:rsidRPr="002A6B52" w:rsidRDefault="00ED0C39" w:rsidP="00ED0C39">
            <w:pPr>
              <w:spacing w:after="0" w:line="240" w:lineRule="auto"/>
              <w:jc w:val="center"/>
              <w:rPr>
                <w:rFonts w:ascii="Calibri" w:eastAsia="Times New Roman" w:hAnsi="Calibri" w:cs="Calibri"/>
                <w:color w:val="000000"/>
                <w:sz w:val="18"/>
                <w:szCs w:val="18"/>
              </w:rPr>
            </w:pPr>
            <w:r w:rsidRPr="002A6B52">
              <w:rPr>
                <w:rFonts w:ascii="Calibri" w:eastAsia="Times New Roman" w:hAnsi="Calibri" w:cs="Calibri"/>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ED0C39" w:rsidRPr="002A6B52" w:rsidRDefault="00ED0C39" w:rsidP="00ED0C39">
            <w:pPr>
              <w:spacing w:after="0" w:line="240" w:lineRule="auto"/>
              <w:jc w:val="center"/>
              <w:rPr>
                <w:rFonts w:ascii="Arial" w:eastAsia="Times New Roman" w:hAnsi="Arial" w:cs="Arial"/>
                <w:color w:val="000000"/>
                <w:sz w:val="18"/>
                <w:szCs w:val="18"/>
              </w:rPr>
            </w:pPr>
            <w:r w:rsidRPr="002A6B52">
              <w:rPr>
                <w:rFonts w:ascii="Arial" w:eastAsia="Times New Roman" w:hAnsi="Arial" w:cs="Arial"/>
                <w:color w:val="000000"/>
                <w:spacing w:val="-12"/>
                <w:sz w:val="18"/>
                <w:szCs w:val="18"/>
              </w:rPr>
              <w:t xml:space="preserve">No </w:t>
            </w:r>
          </w:p>
        </w:tc>
        <w:tc>
          <w:tcPr>
            <w:tcW w:w="4050" w:type="dxa"/>
            <w:tcBorders>
              <w:top w:val="nil"/>
              <w:left w:val="nil"/>
              <w:bottom w:val="single" w:sz="8" w:space="0" w:color="auto"/>
              <w:right w:val="single" w:sz="8" w:space="0" w:color="auto"/>
            </w:tcBorders>
            <w:shd w:val="clear" w:color="auto" w:fill="auto"/>
            <w:noWrap/>
            <w:vAlign w:val="center"/>
            <w:hideMark/>
          </w:tcPr>
          <w:p w:rsidR="00ED0C39" w:rsidRPr="002A6B52" w:rsidRDefault="00ED0C39" w:rsidP="00ED0C39">
            <w:pPr>
              <w:spacing w:after="0" w:line="240" w:lineRule="auto"/>
              <w:rPr>
                <w:rFonts w:ascii="Arial" w:eastAsia="Times New Roman" w:hAnsi="Arial" w:cs="Arial"/>
                <w:color w:val="000000"/>
                <w:sz w:val="18"/>
                <w:szCs w:val="18"/>
              </w:rPr>
            </w:pPr>
            <w:r w:rsidRPr="002A6B52">
              <w:rPr>
                <w:rFonts w:ascii="Arial" w:eastAsia="Times New Roman" w:hAnsi="Arial" w:cs="Arial"/>
                <w:color w:val="000000"/>
                <w:spacing w:val="-2"/>
                <w:sz w:val="18"/>
                <w:szCs w:val="18"/>
              </w:rPr>
              <w:t xml:space="preserve">Erosion of natural deposits; Leaching </w:t>
            </w:r>
          </w:p>
        </w:tc>
      </w:tr>
    </w:tbl>
    <w:p w:rsidR="00EE0657" w:rsidRPr="002D7D2D" w:rsidRDefault="00EE0657" w:rsidP="00ED0C39">
      <w:pPr>
        <w:widowControl w:val="0"/>
        <w:autoSpaceDE w:val="0"/>
        <w:autoSpaceDN w:val="0"/>
        <w:adjustRightInd w:val="0"/>
        <w:spacing w:after="0" w:line="225" w:lineRule="exact"/>
        <w:ind w:left="17" w:right="2"/>
        <w:rPr>
          <w:rFonts w:ascii="Arial" w:hAnsi="Arial" w:cs="Arial"/>
          <w:spacing w:val="-6"/>
          <w:sz w:val="18"/>
          <w:szCs w:val="18"/>
        </w:rPr>
      </w:pPr>
      <w:r>
        <w:rPr>
          <w:rFonts w:ascii="Arial" w:hAnsi="Arial" w:cs="Arial"/>
          <w:spacing w:val="-3"/>
          <w:sz w:val="18"/>
          <w:szCs w:val="18"/>
        </w:rPr>
        <w:t xml:space="preserve">   </w:t>
      </w:r>
      <w:r w:rsidRPr="002D7D2D">
        <w:rPr>
          <w:rFonts w:ascii="Arial" w:hAnsi="Arial" w:cs="Arial"/>
          <w:spacing w:val="-3"/>
          <w:sz w:val="18"/>
          <w:szCs w:val="18"/>
        </w:rPr>
        <w:t xml:space="preserve">Drinking water, including bottled water, may </w:t>
      </w:r>
      <w:r w:rsidRPr="002D7D2D">
        <w:rPr>
          <w:rFonts w:ascii="Arial" w:hAnsi="Arial" w:cs="Arial"/>
          <w:sz w:val="18"/>
          <w:szCs w:val="18"/>
        </w:rPr>
        <w:t xml:space="preserve">reasonably be expected to contain at least small amounts of some contaminants. The presence of </w:t>
      </w:r>
      <w:r w:rsidRPr="002D7D2D">
        <w:rPr>
          <w:rFonts w:ascii="Arial" w:hAnsi="Arial" w:cs="Arial"/>
          <w:spacing w:val="-1"/>
          <w:sz w:val="18"/>
          <w:szCs w:val="18"/>
        </w:rPr>
        <w:t>contaminants does not necessarily indicate that</w:t>
      </w:r>
      <w:r w:rsidRPr="002D7D2D">
        <w:rPr>
          <w:rFonts w:ascii="Arial" w:hAnsi="Arial" w:cs="Arial"/>
          <w:spacing w:val="1"/>
          <w:sz w:val="18"/>
          <w:szCs w:val="18"/>
        </w:rPr>
        <w:t xml:space="preserve"> the water poses a health risk. More information about contaminants and po</w:t>
      </w:r>
      <w:r>
        <w:rPr>
          <w:rFonts w:ascii="Arial" w:hAnsi="Arial" w:cs="Arial"/>
          <w:spacing w:val="1"/>
          <w:sz w:val="18"/>
          <w:szCs w:val="18"/>
        </w:rPr>
        <w:t>t</w:t>
      </w:r>
      <w:r w:rsidRPr="002D7D2D">
        <w:rPr>
          <w:rFonts w:ascii="Arial" w:hAnsi="Arial" w:cs="Arial"/>
          <w:spacing w:val="1"/>
          <w:sz w:val="18"/>
          <w:szCs w:val="18"/>
        </w:rPr>
        <w:t xml:space="preserve">ential health effects </w:t>
      </w:r>
      <w:r w:rsidRPr="002D7D2D">
        <w:rPr>
          <w:rFonts w:ascii="Arial" w:hAnsi="Arial" w:cs="Arial"/>
          <w:sz w:val="18"/>
          <w:szCs w:val="18"/>
        </w:rPr>
        <w:t xml:space="preserve">can be obtained by calling the Environmental Protection Agency's Safe Drinking Water Hotline at </w:t>
      </w:r>
      <w:r w:rsidRPr="002D7D2D">
        <w:rPr>
          <w:rFonts w:ascii="Arial" w:hAnsi="Arial" w:cs="Arial"/>
          <w:spacing w:val="-6"/>
          <w:sz w:val="18"/>
          <w:szCs w:val="18"/>
        </w:rPr>
        <w:t xml:space="preserve">(800) 426-4791. </w:t>
      </w:r>
    </w:p>
    <w:p w:rsidR="00EE0657" w:rsidRDefault="00EE0657" w:rsidP="00ED0C39">
      <w:pPr>
        <w:widowControl w:val="0"/>
        <w:autoSpaceDE w:val="0"/>
        <w:autoSpaceDN w:val="0"/>
        <w:adjustRightInd w:val="0"/>
        <w:spacing w:after="0" w:line="225" w:lineRule="exact"/>
        <w:ind w:left="17" w:right="2"/>
        <w:rPr>
          <w:rFonts w:ascii="Arial" w:hAnsi="Arial" w:cs="Arial"/>
          <w:spacing w:val="-4"/>
          <w:sz w:val="18"/>
          <w:szCs w:val="18"/>
        </w:rPr>
      </w:pPr>
      <w:r>
        <w:rPr>
          <w:rFonts w:ascii="Arial" w:hAnsi="Arial" w:cs="Arial"/>
          <w:spacing w:val="1"/>
          <w:sz w:val="18"/>
          <w:szCs w:val="18"/>
        </w:rPr>
        <w:t xml:space="preserve">   </w:t>
      </w:r>
      <w:r w:rsidRPr="002D7D2D">
        <w:rPr>
          <w:rFonts w:ascii="Arial" w:hAnsi="Arial" w:cs="Arial"/>
          <w:spacing w:val="1"/>
          <w:sz w:val="18"/>
          <w:szCs w:val="18"/>
        </w:rPr>
        <w:t>We want our valued customers to be in</w:t>
      </w:r>
      <w:r>
        <w:rPr>
          <w:rFonts w:ascii="Arial" w:hAnsi="Arial" w:cs="Arial"/>
          <w:spacing w:val="1"/>
          <w:sz w:val="18"/>
          <w:szCs w:val="18"/>
        </w:rPr>
        <w:t>-</w:t>
      </w:r>
      <w:r w:rsidRPr="002D7D2D">
        <w:rPr>
          <w:rFonts w:ascii="Arial" w:hAnsi="Arial" w:cs="Arial"/>
          <w:spacing w:val="-2"/>
          <w:sz w:val="18"/>
          <w:szCs w:val="18"/>
        </w:rPr>
        <w:t xml:space="preserve">formed about their water utility. Our water system is </w:t>
      </w:r>
      <w:r w:rsidRPr="002D7D2D">
        <w:rPr>
          <w:rFonts w:ascii="Arial" w:hAnsi="Arial" w:cs="Arial"/>
          <w:spacing w:val="-1"/>
          <w:sz w:val="18"/>
          <w:szCs w:val="18"/>
        </w:rPr>
        <w:t xml:space="preserve">working with the community to increase awareness of better waste disposal practices to further protect </w:t>
      </w:r>
      <w:r w:rsidRPr="002D7D2D">
        <w:rPr>
          <w:rFonts w:ascii="Arial" w:hAnsi="Arial" w:cs="Arial"/>
          <w:spacing w:val="1"/>
          <w:sz w:val="18"/>
          <w:szCs w:val="18"/>
        </w:rPr>
        <w:t xml:space="preserve">the sources of our drinking water. We are also </w:t>
      </w:r>
      <w:r w:rsidRPr="002D7D2D">
        <w:rPr>
          <w:rFonts w:ascii="Arial" w:hAnsi="Arial" w:cs="Arial"/>
          <w:sz w:val="18"/>
          <w:szCs w:val="18"/>
        </w:rPr>
        <w:t xml:space="preserve">working with other agencies and with local water- shed groups to educate the community on ways to </w:t>
      </w:r>
      <w:r w:rsidRPr="002D7D2D">
        <w:rPr>
          <w:rFonts w:ascii="Arial" w:hAnsi="Arial" w:cs="Arial"/>
          <w:spacing w:val="2"/>
          <w:sz w:val="18"/>
          <w:szCs w:val="18"/>
        </w:rPr>
        <w:t xml:space="preserve">keep our water safe. If you have any questions </w:t>
      </w:r>
      <w:r w:rsidRPr="002D7D2D">
        <w:rPr>
          <w:rFonts w:ascii="Arial" w:hAnsi="Arial" w:cs="Arial"/>
          <w:spacing w:val="-2"/>
          <w:sz w:val="18"/>
          <w:szCs w:val="18"/>
        </w:rPr>
        <w:t xml:space="preserve">about this report or your water utility, please contact </w:t>
      </w:r>
      <w:r w:rsidRPr="002D7D2D">
        <w:rPr>
          <w:rFonts w:ascii="Arial" w:hAnsi="Arial" w:cs="Arial"/>
          <w:sz w:val="18"/>
          <w:szCs w:val="18"/>
        </w:rPr>
        <w:t xml:space="preserve">Mr. Roger Perry at (765) 942-2531. </w:t>
      </w:r>
      <w:proofErr w:type="gramStart"/>
      <w:r w:rsidRPr="002D7D2D">
        <w:rPr>
          <w:rFonts w:ascii="Arial" w:hAnsi="Arial" w:cs="Arial"/>
          <w:sz w:val="18"/>
          <w:szCs w:val="18"/>
        </w:rPr>
        <w:t>if</w:t>
      </w:r>
      <w:proofErr w:type="gramEnd"/>
      <w:r w:rsidRPr="002D7D2D">
        <w:rPr>
          <w:rFonts w:ascii="Arial" w:hAnsi="Arial" w:cs="Arial"/>
          <w:sz w:val="18"/>
          <w:szCs w:val="18"/>
        </w:rPr>
        <w:t xml:space="preserve"> you want to learn more, you are welcome to attend any of our </w:t>
      </w:r>
      <w:r w:rsidRPr="002D7D2D">
        <w:rPr>
          <w:rFonts w:ascii="Arial" w:hAnsi="Arial" w:cs="Arial"/>
          <w:spacing w:val="-2"/>
          <w:sz w:val="18"/>
          <w:szCs w:val="18"/>
        </w:rPr>
        <w:t xml:space="preserve">regularly scheduled Town Council meetings held at </w:t>
      </w:r>
      <w:r w:rsidRPr="002D7D2D">
        <w:rPr>
          <w:rFonts w:ascii="Arial" w:hAnsi="Arial" w:cs="Arial"/>
          <w:sz w:val="18"/>
          <w:szCs w:val="18"/>
        </w:rPr>
        <w:t xml:space="preserve">9:00 AM on the second Saturday, and at 3:00 PM </w:t>
      </w:r>
      <w:r w:rsidRPr="002D7D2D">
        <w:rPr>
          <w:rFonts w:ascii="Arial" w:hAnsi="Arial" w:cs="Arial"/>
          <w:spacing w:val="-4"/>
          <w:sz w:val="18"/>
          <w:szCs w:val="18"/>
        </w:rPr>
        <w:t>the last Wednesday of each month.</w:t>
      </w:r>
    </w:p>
    <w:p w:rsidR="00EE0657" w:rsidRDefault="00EE0657" w:rsidP="00EE0657">
      <w:r>
        <w:rPr>
          <w:rFonts w:ascii="Arial" w:hAnsi="Arial" w:cs="Arial"/>
          <w:spacing w:val="-1"/>
          <w:sz w:val="18"/>
          <w:szCs w:val="18"/>
        </w:rPr>
        <w:t xml:space="preserve">   </w:t>
      </w:r>
      <w:r w:rsidRPr="002D7D2D">
        <w:rPr>
          <w:rFonts w:ascii="Arial" w:hAnsi="Arial" w:cs="Arial"/>
          <w:spacing w:val="-1"/>
          <w:sz w:val="18"/>
          <w:szCs w:val="18"/>
        </w:rPr>
        <w:t>Ladoga Water Works routinely monitors for</w:t>
      </w:r>
      <w:r w:rsidRPr="002D7D2D">
        <w:rPr>
          <w:rFonts w:ascii="Arial" w:hAnsi="Arial" w:cs="Arial"/>
          <w:spacing w:val="-2"/>
          <w:sz w:val="18"/>
          <w:szCs w:val="18"/>
        </w:rPr>
        <w:t xml:space="preserve"> </w:t>
      </w:r>
      <w:r w:rsidRPr="00714F4A">
        <w:rPr>
          <w:rFonts w:ascii="Arial" w:hAnsi="Arial" w:cs="Arial"/>
          <w:spacing w:val="-2"/>
          <w:sz w:val="18"/>
          <w:szCs w:val="18"/>
        </w:rPr>
        <w:t xml:space="preserve">contaminates in your drinking water according to all Federal and State laws and last year we conducted </w:t>
      </w:r>
      <w:r w:rsidRPr="00714F4A">
        <w:rPr>
          <w:rFonts w:ascii="Arial" w:hAnsi="Arial" w:cs="Arial"/>
          <w:sz w:val="18"/>
          <w:szCs w:val="18"/>
        </w:rPr>
        <w:t xml:space="preserve">over 80 tests on more than 25 contaminates. The following table provides the results for only those </w:t>
      </w:r>
      <w:r w:rsidRPr="00714F4A">
        <w:rPr>
          <w:rFonts w:ascii="Arial" w:hAnsi="Arial" w:cs="Arial"/>
          <w:spacing w:val="1"/>
          <w:sz w:val="18"/>
          <w:szCs w:val="18"/>
        </w:rPr>
        <w:t xml:space="preserve">contaminants that were detected as part of our </w:t>
      </w:r>
      <w:r w:rsidRPr="00714F4A">
        <w:rPr>
          <w:rFonts w:ascii="Arial" w:hAnsi="Arial" w:cs="Arial"/>
          <w:spacing w:val="-6"/>
          <w:sz w:val="18"/>
          <w:szCs w:val="18"/>
        </w:rPr>
        <w:t>2018 monitoring</w:t>
      </w:r>
    </w:p>
    <w:p w:rsidR="00456201" w:rsidRDefault="00456201" w:rsidP="00456201">
      <w:pPr>
        <w:spacing w:after="0" w:line="240" w:lineRule="auto"/>
        <w:rPr>
          <w:b/>
          <w:sz w:val="32"/>
          <w:szCs w:val="32"/>
        </w:rPr>
      </w:pPr>
    </w:p>
    <w:p w:rsidR="00456201" w:rsidRPr="00456201" w:rsidRDefault="00456201" w:rsidP="00456201">
      <w:pPr>
        <w:spacing w:after="0" w:line="240" w:lineRule="auto"/>
        <w:rPr>
          <w:b/>
          <w:sz w:val="18"/>
          <w:szCs w:val="18"/>
        </w:rPr>
      </w:pPr>
      <w:r w:rsidRPr="00456201">
        <w:rPr>
          <w:b/>
          <w:sz w:val="32"/>
          <w:szCs w:val="32"/>
        </w:rPr>
        <w:t>LEAD IN DRINKING WATER</w:t>
      </w:r>
    </w:p>
    <w:p w:rsidR="00EE0657" w:rsidRDefault="00582E86" w:rsidP="00AE222B">
      <w:pPr>
        <w:spacing w:line="240" w:lineRule="auto"/>
        <w:ind w:left="-90"/>
        <w:rPr>
          <w:rFonts w:ascii="Arial" w:hAnsi="Arial" w:cs="Arial"/>
          <w:color w:val="0000FA"/>
          <w:spacing w:val="-3"/>
          <w:sz w:val="18"/>
          <w:szCs w:val="18"/>
        </w:rPr>
      </w:pPr>
      <w:r>
        <w:rPr>
          <w:rFonts w:ascii="Arial" w:hAnsi="Arial" w:cs="Arial"/>
          <w:spacing w:val="-2"/>
          <w:sz w:val="18"/>
          <w:szCs w:val="18"/>
        </w:rPr>
        <w:t>I</w:t>
      </w:r>
      <w:r w:rsidRPr="00582E86">
        <w:rPr>
          <w:rFonts w:ascii="Arial" w:hAnsi="Arial" w:cs="Arial"/>
          <w:spacing w:val="-2"/>
          <w:sz w:val="18"/>
          <w:szCs w:val="18"/>
        </w:rPr>
        <w:t xml:space="preserve">f present, elevated levels of lead can cause serious health </w:t>
      </w:r>
      <w:r w:rsidRPr="00582E86">
        <w:rPr>
          <w:rFonts w:ascii="Arial" w:hAnsi="Arial" w:cs="Arial"/>
          <w:sz w:val="18"/>
          <w:szCs w:val="18"/>
        </w:rPr>
        <w:t>problems, especially for pregnant women and young chil</w:t>
      </w:r>
      <w:r w:rsidRPr="00582E86">
        <w:rPr>
          <w:rFonts w:ascii="Arial" w:hAnsi="Arial" w:cs="Arial"/>
          <w:spacing w:val="-2"/>
          <w:sz w:val="18"/>
          <w:szCs w:val="18"/>
        </w:rPr>
        <w:t xml:space="preserve">dren. Lead in drinking water is primarily from materials and </w:t>
      </w:r>
      <w:r w:rsidRPr="00582E86">
        <w:rPr>
          <w:rFonts w:ascii="Arial" w:hAnsi="Arial" w:cs="Arial"/>
          <w:spacing w:val="2"/>
          <w:sz w:val="18"/>
          <w:szCs w:val="18"/>
        </w:rPr>
        <w:t xml:space="preserve">components associated with service lines and home </w:t>
      </w:r>
      <w:r w:rsidRPr="00582E86">
        <w:rPr>
          <w:rFonts w:ascii="Arial" w:hAnsi="Arial" w:cs="Arial"/>
          <w:spacing w:val="-1"/>
          <w:sz w:val="18"/>
          <w:szCs w:val="18"/>
        </w:rPr>
        <w:t xml:space="preserve">plumbing. Ladoga Waterworks is responsible for providing high quality drinking water but cannot control the variety of materials used in plumbing components. When your water </w:t>
      </w:r>
      <w:r w:rsidRPr="00582E86">
        <w:rPr>
          <w:rFonts w:ascii="Arial" w:hAnsi="Arial" w:cs="Arial"/>
          <w:sz w:val="18"/>
          <w:szCs w:val="18"/>
        </w:rPr>
        <w:t xml:space="preserve">has been sitting for several hours, you can minimize the </w:t>
      </w:r>
      <w:r w:rsidRPr="00582E86">
        <w:rPr>
          <w:rFonts w:ascii="Arial" w:hAnsi="Arial" w:cs="Arial"/>
          <w:spacing w:val="-1"/>
          <w:sz w:val="18"/>
          <w:szCs w:val="18"/>
        </w:rPr>
        <w:t>potential for lead exposure by flushing your tap for 30 sec</w:t>
      </w:r>
      <w:r w:rsidRPr="00582E86">
        <w:rPr>
          <w:rFonts w:ascii="Arial" w:hAnsi="Arial" w:cs="Arial"/>
          <w:sz w:val="18"/>
          <w:szCs w:val="18"/>
        </w:rPr>
        <w:t xml:space="preserve">onds to 2 minutes before using water for drinking or cooking. If you are concerned about lead in your water, you </w:t>
      </w:r>
      <w:r w:rsidRPr="00582E86">
        <w:rPr>
          <w:rFonts w:ascii="Arial" w:hAnsi="Arial" w:cs="Arial"/>
          <w:spacing w:val="-2"/>
          <w:sz w:val="18"/>
          <w:szCs w:val="18"/>
        </w:rPr>
        <w:t xml:space="preserve">may wish to have your water tested. Information on lead in </w:t>
      </w:r>
      <w:r w:rsidRPr="00582E86">
        <w:rPr>
          <w:rFonts w:ascii="Arial" w:hAnsi="Arial" w:cs="Arial"/>
          <w:spacing w:val="-1"/>
          <w:sz w:val="18"/>
          <w:szCs w:val="18"/>
        </w:rPr>
        <w:t xml:space="preserve">drinking water, testing methods, and steps you can take to </w:t>
      </w:r>
      <w:r w:rsidRPr="00582E86">
        <w:rPr>
          <w:rFonts w:ascii="Arial" w:hAnsi="Arial" w:cs="Arial"/>
          <w:spacing w:val="-2"/>
          <w:sz w:val="18"/>
          <w:szCs w:val="18"/>
        </w:rPr>
        <w:t>minimize exposure is available from the Safe Drinking Wa</w:t>
      </w:r>
      <w:r w:rsidRPr="00582E86">
        <w:rPr>
          <w:rFonts w:ascii="Arial" w:hAnsi="Arial" w:cs="Arial"/>
          <w:spacing w:val="-3"/>
          <w:sz w:val="18"/>
          <w:szCs w:val="18"/>
        </w:rPr>
        <w:t>ter Hotline or at</w:t>
      </w:r>
      <w:r w:rsidRPr="00582E86">
        <w:rPr>
          <w:rFonts w:ascii="Arial" w:hAnsi="Arial" w:cs="Arial"/>
          <w:color w:val="0000FA"/>
          <w:spacing w:val="-3"/>
          <w:sz w:val="18"/>
          <w:szCs w:val="18"/>
        </w:rPr>
        <w:t xml:space="preserve"> </w:t>
      </w:r>
      <w:hyperlink r:id="rId6" w:history="1">
        <w:r w:rsidRPr="00582E86">
          <w:rPr>
            <w:rStyle w:val="Hyperlink"/>
            <w:rFonts w:ascii="Arial" w:hAnsi="Arial" w:cs="Arial"/>
            <w:spacing w:val="-3"/>
            <w:sz w:val="18"/>
            <w:szCs w:val="18"/>
          </w:rPr>
          <w:t>http://www.epa.gov/safewater/lead</w:t>
        </w:r>
      </w:hyperlink>
    </w:p>
    <w:p w:rsidR="00456201" w:rsidRPr="00ED0C39" w:rsidRDefault="00456201" w:rsidP="00456201">
      <w:pPr>
        <w:widowControl w:val="0"/>
        <w:autoSpaceDE w:val="0"/>
        <w:autoSpaceDN w:val="0"/>
        <w:adjustRightInd w:val="0"/>
        <w:spacing w:after="0" w:line="240" w:lineRule="auto"/>
        <w:ind w:right="74"/>
        <w:rPr>
          <w:rFonts w:ascii="Arial" w:hAnsi="Arial" w:cs="Arial"/>
          <w:spacing w:val="-2"/>
          <w:sz w:val="16"/>
          <w:szCs w:val="16"/>
        </w:rPr>
      </w:pPr>
      <w:r w:rsidRPr="00ED0C39">
        <w:rPr>
          <w:rFonts w:ascii="Arial" w:hAnsi="Arial" w:cs="Arial"/>
          <w:b/>
          <w:bCs/>
          <w:spacing w:val="-1"/>
          <w:sz w:val="16"/>
          <w:szCs w:val="16"/>
        </w:rPr>
        <w:t>Not Applicable (N/A</w:t>
      </w:r>
      <w:proofErr w:type="gramStart"/>
      <w:r w:rsidRPr="00ED0C39">
        <w:rPr>
          <w:rFonts w:ascii="Arial" w:hAnsi="Arial" w:cs="Arial"/>
          <w:bCs/>
          <w:spacing w:val="-1"/>
          <w:sz w:val="16"/>
          <w:szCs w:val="16"/>
        </w:rPr>
        <w:t>)</w:t>
      </w:r>
      <w:r w:rsidRPr="00ED0C39">
        <w:rPr>
          <w:rFonts w:ascii="Arial" w:hAnsi="Arial" w:cs="Arial"/>
          <w:b/>
          <w:bCs/>
          <w:spacing w:val="-1"/>
          <w:sz w:val="16"/>
          <w:szCs w:val="16"/>
        </w:rPr>
        <w:t>=</w:t>
      </w:r>
      <w:proofErr w:type="gramEnd"/>
      <w:r w:rsidRPr="00ED0C39">
        <w:rPr>
          <w:rFonts w:ascii="Arial" w:hAnsi="Arial" w:cs="Arial"/>
          <w:bCs/>
          <w:spacing w:val="-1"/>
          <w:sz w:val="16"/>
          <w:szCs w:val="16"/>
        </w:rPr>
        <w:t>No MCLG or MCL has been established for</w:t>
      </w:r>
      <w:r w:rsidRPr="00ED0C39">
        <w:rPr>
          <w:rFonts w:ascii="Arial" w:hAnsi="Arial" w:cs="Arial"/>
          <w:b/>
          <w:spacing w:val="-1"/>
          <w:sz w:val="16"/>
          <w:szCs w:val="16"/>
        </w:rPr>
        <w:t xml:space="preserve"> </w:t>
      </w:r>
      <w:r w:rsidRPr="00ED0C39">
        <w:rPr>
          <w:rFonts w:ascii="Arial" w:hAnsi="Arial" w:cs="Arial"/>
          <w:sz w:val="16"/>
          <w:szCs w:val="16"/>
        </w:rPr>
        <w:t>these unregulated constituents.</w:t>
      </w:r>
      <w:r w:rsidRPr="00ED0C39">
        <w:rPr>
          <w:rFonts w:ascii="Arial" w:hAnsi="Arial" w:cs="Arial"/>
          <w:bCs/>
          <w:sz w:val="16"/>
          <w:szCs w:val="16"/>
        </w:rPr>
        <w:t xml:space="preserve"> </w:t>
      </w:r>
      <w:r w:rsidRPr="00ED0C39">
        <w:rPr>
          <w:rFonts w:ascii="Arial" w:hAnsi="Arial" w:cs="Arial"/>
          <w:b/>
          <w:bCs/>
          <w:sz w:val="16"/>
          <w:szCs w:val="16"/>
        </w:rPr>
        <w:t xml:space="preserve">Part </w:t>
      </w:r>
      <w:proofErr w:type="gramStart"/>
      <w:r w:rsidRPr="00ED0C39">
        <w:rPr>
          <w:rFonts w:ascii="Arial" w:hAnsi="Arial" w:cs="Arial"/>
          <w:b/>
          <w:bCs/>
          <w:sz w:val="16"/>
          <w:szCs w:val="16"/>
        </w:rPr>
        <w:t>Per</w:t>
      </w:r>
      <w:proofErr w:type="gramEnd"/>
      <w:r w:rsidRPr="00ED0C39">
        <w:rPr>
          <w:rFonts w:ascii="Arial" w:hAnsi="Arial" w:cs="Arial"/>
          <w:b/>
          <w:bCs/>
          <w:sz w:val="16"/>
          <w:szCs w:val="16"/>
        </w:rPr>
        <w:t xml:space="preserve"> Million (PPM)</w:t>
      </w:r>
      <w:r w:rsidRPr="00ED0C39">
        <w:rPr>
          <w:rFonts w:ascii="Arial" w:hAnsi="Arial" w:cs="Arial"/>
          <w:sz w:val="16"/>
          <w:szCs w:val="16"/>
        </w:rPr>
        <w:t xml:space="preserve"> one part per million corresponds to one minute in two years or a single penny in $10,000.</w:t>
      </w:r>
      <w:r w:rsidRPr="00ED0C39">
        <w:rPr>
          <w:rFonts w:ascii="Arial" w:hAnsi="Arial" w:cs="Arial"/>
          <w:bCs/>
          <w:sz w:val="16"/>
          <w:szCs w:val="16"/>
        </w:rPr>
        <w:t xml:space="preserve"> </w:t>
      </w:r>
      <w:r w:rsidRPr="00ED0C39">
        <w:rPr>
          <w:rFonts w:ascii="Arial" w:hAnsi="Arial" w:cs="Arial"/>
          <w:b/>
          <w:bCs/>
          <w:sz w:val="16"/>
          <w:szCs w:val="16"/>
        </w:rPr>
        <w:t>Maximum Containment Level Goal=</w:t>
      </w:r>
      <w:r w:rsidRPr="00ED0C39">
        <w:rPr>
          <w:rFonts w:ascii="Arial" w:hAnsi="Arial" w:cs="Arial"/>
          <w:sz w:val="16"/>
          <w:szCs w:val="16"/>
        </w:rPr>
        <w:t>The "Goal" (MCLG) is the level of a containment in drink</w:t>
      </w:r>
      <w:r w:rsidRPr="00ED0C39">
        <w:rPr>
          <w:rFonts w:ascii="Arial" w:hAnsi="Arial" w:cs="Arial"/>
          <w:sz w:val="16"/>
          <w:szCs w:val="16"/>
        </w:rPr>
        <w:t>-</w:t>
      </w:r>
      <w:proofErr w:type="spellStart"/>
      <w:r w:rsidRPr="00ED0C39">
        <w:rPr>
          <w:rFonts w:ascii="Arial" w:hAnsi="Arial" w:cs="Arial"/>
          <w:sz w:val="16"/>
          <w:szCs w:val="16"/>
        </w:rPr>
        <w:t>ing</w:t>
      </w:r>
      <w:proofErr w:type="spellEnd"/>
      <w:r w:rsidRPr="00ED0C39">
        <w:rPr>
          <w:rFonts w:ascii="Arial" w:hAnsi="Arial" w:cs="Arial"/>
          <w:sz w:val="16"/>
          <w:szCs w:val="16"/>
        </w:rPr>
        <w:t xml:space="preserve"> </w:t>
      </w:r>
      <w:r w:rsidRPr="00ED0C39">
        <w:rPr>
          <w:rFonts w:ascii="Arial" w:hAnsi="Arial" w:cs="Arial"/>
          <w:spacing w:val="-1"/>
          <w:sz w:val="16"/>
          <w:szCs w:val="16"/>
        </w:rPr>
        <w:t xml:space="preserve">water below which there is no known or expected risk to health. </w:t>
      </w:r>
      <w:r w:rsidRPr="00ED0C39">
        <w:rPr>
          <w:rFonts w:ascii="Arial" w:hAnsi="Arial" w:cs="Arial"/>
          <w:spacing w:val="-2"/>
          <w:sz w:val="16"/>
          <w:szCs w:val="16"/>
        </w:rPr>
        <w:t>MCLGs allow for a margin of safety.</w:t>
      </w:r>
    </w:p>
    <w:p w:rsidR="00456201" w:rsidRPr="00ED0C39" w:rsidRDefault="00456201" w:rsidP="00456201">
      <w:pPr>
        <w:widowControl w:val="0"/>
        <w:autoSpaceDE w:val="0"/>
        <w:autoSpaceDN w:val="0"/>
        <w:adjustRightInd w:val="0"/>
        <w:spacing w:after="0" w:line="240" w:lineRule="auto"/>
        <w:ind w:right="74"/>
        <w:rPr>
          <w:rFonts w:ascii="Arial" w:hAnsi="Arial" w:cs="Arial"/>
          <w:spacing w:val="-4"/>
          <w:sz w:val="16"/>
          <w:szCs w:val="16"/>
        </w:rPr>
      </w:pPr>
      <w:r w:rsidRPr="00ED0C39">
        <w:rPr>
          <w:rFonts w:ascii="Arial" w:hAnsi="Arial" w:cs="Arial"/>
          <w:b/>
          <w:bCs/>
          <w:spacing w:val="-3"/>
          <w:sz w:val="16"/>
          <w:szCs w:val="16"/>
        </w:rPr>
        <w:t>Inorganic Contaminants</w:t>
      </w:r>
      <w:r w:rsidRPr="00ED0C39">
        <w:rPr>
          <w:rFonts w:ascii="Arial" w:hAnsi="Arial" w:cs="Arial"/>
          <w:b/>
          <w:bCs/>
          <w:spacing w:val="-3"/>
          <w:sz w:val="16"/>
          <w:szCs w:val="16"/>
        </w:rPr>
        <w:t xml:space="preserve">; </w:t>
      </w:r>
      <w:r w:rsidRPr="00ED0C39">
        <w:rPr>
          <w:rFonts w:ascii="Arial" w:hAnsi="Arial" w:cs="Arial"/>
          <w:b/>
          <w:bCs/>
          <w:sz w:val="16"/>
          <w:szCs w:val="16"/>
        </w:rPr>
        <w:t>Disinfection Byproducts &amp; Precursors Maximum Containment Level=</w:t>
      </w:r>
      <w:proofErr w:type="gramStart"/>
      <w:r w:rsidRPr="00ED0C39">
        <w:rPr>
          <w:rFonts w:ascii="Arial" w:hAnsi="Arial" w:cs="Arial"/>
          <w:sz w:val="16"/>
          <w:szCs w:val="16"/>
        </w:rPr>
        <w:t>The</w:t>
      </w:r>
      <w:proofErr w:type="gramEnd"/>
      <w:r w:rsidRPr="00ED0C39">
        <w:rPr>
          <w:rFonts w:ascii="Arial" w:hAnsi="Arial" w:cs="Arial"/>
          <w:sz w:val="16"/>
          <w:szCs w:val="16"/>
        </w:rPr>
        <w:t xml:space="preserve"> "Maximum Allowed" (MCL) is the highest level of a containment that is allowed in drinking water. MCLs are set as closed to the MCLGs as feasible using the best available treatment technology. To understand the possible health effects described for many regulated constituents, a person would have to drink 2 liters of water every day for the MCL level for a life</w:t>
      </w:r>
      <w:r w:rsidRPr="00ED0C39">
        <w:rPr>
          <w:rFonts w:ascii="Arial" w:hAnsi="Arial" w:cs="Arial"/>
          <w:sz w:val="16"/>
          <w:szCs w:val="16"/>
        </w:rPr>
        <w:t>-</w:t>
      </w:r>
      <w:r w:rsidRPr="00ED0C39">
        <w:rPr>
          <w:rFonts w:ascii="Arial" w:hAnsi="Arial" w:cs="Arial"/>
          <w:sz w:val="16"/>
          <w:szCs w:val="16"/>
        </w:rPr>
        <w:t xml:space="preserve">time to have a one-in-a-million chance of </w:t>
      </w:r>
      <w:r w:rsidRPr="00ED0C39">
        <w:rPr>
          <w:rFonts w:ascii="Arial" w:hAnsi="Arial" w:cs="Arial"/>
          <w:spacing w:val="-4"/>
          <w:sz w:val="16"/>
          <w:szCs w:val="16"/>
        </w:rPr>
        <w:t xml:space="preserve">having the described health effect. </w:t>
      </w:r>
    </w:p>
    <w:p w:rsidR="00456201" w:rsidRPr="00456201" w:rsidRDefault="00456201" w:rsidP="00456201">
      <w:pPr>
        <w:widowControl w:val="0"/>
        <w:autoSpaceDE w:val="0"/>
        <w:autoSpaceDN w:val="0"/>
        <w:adjustRightInd w:val="0"/>
        <w:spacing w:after="0" w:line="240" w:lineRule="auto"/>
        <w:ind w:right="82"/>
        <w:rPr>
          <w:rFonts w:ascii="Arial" w:hAnsi="Arial" w:cs="Arial"/>
          <w:b/>
          <w:bCs/>
          <w:spacing w:val="-7"/>
          <w:sz w:val="16"/>
          <w:szCs w:val="16"/>
        </w:rPr>
      </w:pPr>
      <w:r w:rsidRPr="00456201">
        <w:rPr>
          <w:rFonts w:ascii="Arial" w:hAnsi="Arial" w:cs="Arial"/>
          <w:b/>
          <w:bCs/>
          <w:spacing w:val="-7"/>
          <w:sz w:val="16"/>
          <w:szCs w:val="16"/>
        </w:rPr>
        <w:t>Table Notes:</w:t>
      </w:r>
    </w:p>
    <w:p w:rsidR="00456201" w:rsidRPr="00456201" w:rsidRDefault="00456201" w:rsidP="00456201">
      <w:pPr>
        <w:widowControl w:val="0"/>
        <w:autoSpaceDE w:val="0"/>
        <w:autoSpaceDN w:val="0"/>
        <w:adjustRightInd w:val="0"/>
        <w:spacing w:after="0" w:line="240" w:lineRule="auto"/>
        <w:ind w:right="104"/>
        <w:rPr>
          <w:rFonts w:ascii="Times New Roman" w:hAnsi="Times New Roman" w:cs="Times New Roman"/>
          <w:sz w:val="16"/>
          <w:szCs w:val="16"/>
        </w:rPr>
      </w:pPr>
      <w:r w:rsidRPr="00456201">
        <w:rPr>
          <w:rFonts w:ascii="Arial" w:hAnsi="Arial" w:cs="Arial"/>
          <w:sz w:val="16"/>
          <w:szCs w:val="16"/>
        </w:rPr>
        <w:t>(1) Levels detected for Fluoride range from 0.8 to 1.4PPM.</w:t>
      </w:r>
    </w:p>
    <w:p w:rsidR="00ED0C39" w:rsidRDefault="00456201" w:rsidP="00ED0C39">
      <w:pPr>
        <w:spacing w:after="0"/>
        <w:ind w:right="-600"/>
        <w:rPr>
          <w:rFonts w:ascii="Arial" w:hAnsi="Arial" w:cs="Arial"/>
          <w:sz w:val="16"/>
          <w:szCs w:val="16"/>
        </w:rPr>
      </w:pPr>
      <w:r w:rsidRPr="00456201">
        <w:rPr>
          <w:rFonts w:ascii="Arial" w:hAnsi="Arial" w:cs="Arial"/>
          <w:sz w:val="16"/>
          <w:szCs w:val="16"/>
        </w:rPr>
        <w:t>(2) Levels detected for Copper represent the 90th percentile</w:t>
      </w:r>
    </w:p>
    <w:p w:rsidR="002A6B52" w:rsidRDefault="00456201" w:rsidP="00ED0C39">
      <w:pPr>
        <w:ind w:right="-600"/>
        <w:rPr>
          <w:rFonts w:ascii="Arial" w:hAnsi="Arial" w:cs="Arial"/>
          <w:spacing w:val="-1"/>
          <w:sz w:val="16"/>
          <w:szCs w:val="16"/>
        </w:rPr>
      </w:pPr>
      <w:r w:rsidRPr="00456201">
        <w:rPr>
          <w:rFonts w:ascii="Arial" w:hAnsi="Arial" w:cs="Arial"/>
          <w:sz w:val="16"/>
          <w:szCs w:val="16"/>
        </w:rPr>
        <w:t xml:space="preserve"> </w:t>
      </w:r>
      <w:proofErr w:type="gramStart"/>
      <w:r w:rsidRPr="00456201">
        <w:rPr>
          <w:rFonts w:ascii="Arial" w:hAnsi="Arial" w:cs="Arial"/>
          <w:spacing w:val="-1"/>
          <w:sz w:val="16"/>
          <w:szCs w:val="16"/>
        </w:rPr>
        <w:t>value</w:t>
      </w:r>
      <w:proofErr w:type="gramEnd"/>
      <w:r w:rsidRPr="00456201">
        <w:rPr>
          <w:rFonts w:ascii="Arial" w:hAnsi="Arial" w:cs="Arial"/>
          <w:spacing w:val="-1"/>
          <w:sz w:val="16"/>
          <w:szCs w:val="16"/>
        </w:rPr>
        <w:t xml:space="preserve"> as calculated from a total of 10 sample</w:t>
      </w:r>
      <w:r>
        <w:rPr>
          <w:rFonts w:ascii="Arial" w:hAnsi="Arial" w:cs="Arial"/>
          <w:spacing w:val="-1"/>
          <w:sz w:val="16"/>
          <w:szCs w:val="16"/>
        </w:rPr>
        <w:t>s</w:t>
      </w:r>
      <w:r w:rsidRPr="00456201">
        <w:rPr>
          <w:rFonts w:ascii="Arial" w:hAnsi="Arial" w:cs="Arial"/>
          <w:spacing w:val="-1"/>
          <w:sz w:val="16"/>
          <w:szCs w:val="16"/>
        </w:rPr>
        <w:t>.</w:t>
      </w:r>
    </w:p>
    <w:sectPr w:rsidR="002A6B52" w:rsidSect="00ED0C39">
      <w:pgSz w:w="15840" w:h="12240" w:orient="landscape"/>
      <w:pgMar w:top="450" w:right="720" w:bottom="540" w:left="63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70180"/>
    <w:multiLevelType w:val="hybridMultilevel"/>
    <w:tmpl w:val="6C846A2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57"/>
    <w:rsid w:val="001E53D0"/>
    <w:rsid w:val="002A6B52"/>
    <w:rsid w:val="00456201"/>
    <w:rsid w:val="00582E86"/>
    <w:rsid w:val="00946343"/>
    <w:rsid w:val="00AE222B"/>
    <w:rsid w:val="00ED0C39"/>
    <w:rsid w:val="00EE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EA34F-4A76-4858-B942-C6DDF248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rsid w:val="00EE0657"/>
    <w:pPr>
      <w:spacing w:after="180" w:line="288" w:lineRule="auto"/>
      <w:ind w:left="720"/>
      <w:contextualSpacing/>
    </w:pPr>
    <w:rPr>
      <w:color w:val="404040" w:themeColor="text1" w:themeTint="BF"/>
      <w:sz w:val="20"/>
      <w:szCs w:val="20"/>
    </w:rPr>
  </w:style>
  <w:style w:type="paragraph" w:customStyle="1" w:styleId="ContactInfo">
    <w:name w:val="Contact Info"/>
    <w:basedOn w:val="Normal"/>
    <w:uiPriority w:val="2"/>
    <w:qFormat/>
    <w:rsid w:val="00EE0657"/>
    <w:pPr>
      <w:spacing w:after="40" w:line="288" w:lineRule="auto"/>
      <w:ind w:right="144"/>
    </w:pPr>
    <w:rPr>
      <w:color w:val="5B9BD5" w:themeColor="accent1"/>
      <w:sz w:val="18"/>
      <w:szCs w:val="18"/>
    </w:rPr>
  </w:style>
  <w:style w:type="character" w:styleId="Hyperlink">
    <w:name w:val="Hyperlink"/>
    <w:basedOn w:val="DefaultParagraphFont"/>
    <w:uiPriority w:val="99"/>
    <w:unhideWhenUsed/>
    <w:rsid w:val="00582E86"/>
    <w:rPr>
      <w:color w:val="0563C1" w:themeColor="hyperlink"/>
      <w:u w:val="single"/>
    </w:rPr>
  </w:style>
  <w:style w:type="paragraph" w:styleId="BalloonText">
    <w:name w:val="Balloon Text"/>
    <w:basedOn w:val="Normal"/>
    <w:link w:val="BalloonTextChar"/>
    <w:uiPriority w:val="99"/>
    <w:semiHidden/>
    <w:unhideWhenUsed/>
    <w:rsid w:val="00AE2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6424">
      <w:bodyDiv w:val="1"/>
      <w:marLeft w:val="0"/>
      <w:marRight w:val="0"/>
      <w:marTop w:val="0"/>
      <w:marBottom w:val="0"/>
      <w:divBdr>
        <w:top w:val="none" w:sz="0" w:space="0" w:color="auto"/>
        <w:left w:val="none" w:sz="0" w:space="0" w:color="auto"/>
        <w:bottom w:val="none" w:sz="0" w:space="0" w:color="auto"/>
        <w:right w:val="none" w:sz="0" w:space="0" w:color="auto"/>
      </w:divBdr>
    </w:div>
    <w:div w:id="232281528">
      <w:bodyDiv w:val="1"/>
      <w:marLeft w:val="0"/>
      <w:marRight w:val="0"/>
      <w:marTop w:val="0"/>
      <w:marBottom w:val="0"/>
      <w:divBdr>
        <w:top w:val="none" w:sz="0" w:space="0" w:color="auto"/>
        <w:left w:val="none" w:sz="0" w:space="0" w:color="auto"/>
        <w:bottom w:val="none" w:sz="0" w:space="0" w:color="auto"/>
        <w:right w:val="none" w:sz="0" w:space="0" w:color="auto"/>
      </w:divBdr>
    </w:div>
    <w:div w:id="1191645348">
      <w:bodyDiv w:val="1"/>
      <w:marLeft w:val="0"/>
      <w:marRight w:val="0"/>
      <w:marTop w:val="0"/>
      <w:marBottom w:val="0"/>
      <w:divBdr>
        <w:top w:val="none" w:sz="0" w:space="0" w:color="auto"/>
        <w:left w:val="none" w:sz="0" w:space="0" w:color="auto"/>
        <w:bottom w:val="none" w:sz="0" w:space="0" w:color="auto"/>
        <w:right w:val="none" w:sz="0" w:space="0" w:color="auto"/>
      </w:divBdr>
    </w:div>
    <w:div w:id="1304233149">
      <w:bodyDiv w:val="1"/>
      <w:marLeft w:val="0"/>
      <w:marRight w:val="0"/>
      <w:marTop w:val="0"/>
      <w:marBottom w:val="0"/>
      <w:divBdr>
        <w:top w:val="none" w:sz="0" w:space="0" w:color="auto"/>
        <w:left w:val="none" w:sz="0" w:space="0" w:color="auto"/>
        <w:bottom w:val="none" w:sz="0" w:space="0" w:color="auto"/>
        <w:right w:val="none" w:sz="0" w:space="0" w:color="auto"/>
      </w:divBdr>
    </w:div>
    <w:div w:id="1503162140">
      <w:bodyDiv w:val="1"/>
      <w:marLeft w:val="0"/>
      <w:marRight w:val="0"/>
      <w:marTop w:val="0"/>
      <w:marBottom w:val="0"/>
      <w:divBdr>
        <w:top w:val="none" w:sz="0" w:space="0" w:color="auto"/>
        <w:left w:val="none" w:sz="0" w:space="0" w:color="auto"/>
        <w:bottom w:val="none" w:sz="0" w:space="0" w:color="auto"/>
        <w:right w:val="none" w:sz="0" w:space="0" w:color="auto"/>
      </w:divBdr>
    </w:div>
    <w:div w:id="18889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BDCDE9EA7C4028B737BCF7C978B1C6"/>
        <w:category>
          <w:name w:val="General"/>
          <w:gallery w:val="placeholder"/>
        </w:category>
        <w:types>
          <w:type w:val="bbPlcHdr"/>
        </w:types>
        <w:behaviors>
          <w:behavior w:val="content"/>
        </w:behaviors>
        <w:guid w:val="{025FD89A-CDC0-4583-AAAB-56D26007D3C8}"/>
      </w:docPartPr>
      <w:docPartBody>
        <w:p w:rsidR="00000000" w:rsidRDefault="00D42C72" w:rsidP="00D42C72">
          <w:pPr>
            <w:pStyle w:val="F0BDCDE9EA7C4028B737BCF7C978B1C6"/>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72"/>
    <w:rsid w:val="0042770A"/>
    <w:rsid w:val="00D4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03C42286F547A9AF7C2D78D73D566B">
    <w:name w:val="2803C42286F547A9AF7C2D78D73D566B"/>
    <w:rsid w:val="00D42C72"/>
  </w:style>
  <w:style w:type="paragraph" w:customStyle="1" w:styleId="2C0F751084C34E3FAFD096CBB4335B0F">
    <w:name w:val="2C0F751084C34E3FAFD096CBB4335B0F"/>
    <w:rsid w:val="00D42C72"/>
  </w:style>
  <w:style w:type="paragraph" w:customStyle="1" w:styleId="0BB4E09F1D2443DD89106781AD28E1C2">
    <w:name w:val="0BB4E09F1D2443DD89106781AD28E1C2"/>
    <w:rsid w:val="00D42C72"/>
  </w:style>
  <w:style w:type="paragraph" w:customStyle="1" w:styleId="56100827CAE24E439A13840C210A0CA1">
    <w:name w:val="56100827CAE24E439A13840C210A0CA1"/>
    <w:rsid w:val="00D42C72"/>
  </w:style>
  <w:style w:type="paragraph" w:customStyle="1" w:styleId="B186962F58354585B76C9485CA45292E">
    <w:name w:val="B186962F58354585B76C9485CA45292E"/>
    <w:rsid w:val="00D42C72"/>
  </w:style>
  <w:style w:type="paragraph" w:customStyle="1" w:styleId="EFB2B3D2B46C4D389C883F3822907821">
    <w:name w:val="EFB2B3D2B46C4D389C883F3822907821"/>
    <w:rsid w:val="00D42C72"/>
  </w:style>
  <w:style w:type="paragraph" w:customStyle="1" w:styleId="F0BDCDE9EA7C4028B737BCF7C978B1C6">
    <w:name w:val="F0BDCDE9EA7C4028B737BCF7C978B1C6"/>
    <w:rsid w:val="00D42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Ladoga</dc:title>
  <dc:subject/>
  <dc:creator>Viki Powers</dc:creator>
  <cp:keywords/>
  <dc:description/>
  <cp:lastModifiedBy>Viki Powers</cp:lastModifiedBy>
  <cp:revision>1</cp:revision>
  <cp:lastPrinted>2019-06-20T19:16:00Z</cp:lastPrinted>
  <dcterms:created xsi:type="dcterms:W3CDTF">2019-06-20T18:11:00Z</dcterms:created>
  <dcterms:modified xsi:type="dcterms:W3CDTF">2019-06-20T19:20:00Z</dcterms:modified>
</cp:coreProperties>
</file>